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155B" w14:textId="77777777" w:rsidR="000C77EE" w:rsidRPr="005A2EEA" w:rsidRDefault="000C77EE" w:rsidP="000C77EE">
      <w:pPr>
        <w:tabs>
          <w:tab w:val="left" w:pos="540"/>
        </w:tabs>
        <w:spacing w:before="40" w:after="40" w:line="240" w:lineRule="auto"/>
        <w:jc w:val="center"/>
        <w:rPr>
          <w:rFonts w:ascii="Arial" w:eastAsia="Times New Roman" w:hAnsi="Arial" w:cs="Arial"/>
          <w:lang w:val="ro-RO"/>
        </w:rPr>
      </w:pPr>
      <w:bookmarkStart w:id="0" w:name="_Hlk71619872"/>
      <w:r w:rsidRPr="005A2EEA">
        <w:rPr>
          <w:rFonts w:ascii="Arial" w:eastAsia="Times New Roman" w:hAnsi="Arial" w:cs="Arial"/>
          <w:b/>
          <w:lang w:val="ro-RO"/>
        </w:rPr>
        <w:t>INSPECTORATUL ȘCOLAR JUDEȚEAN COVASNA</w:t>
      </w:r>
    </w:p>
    <w:p w14:paraId="1BB30ED8" w14:textId="77777777" w:rsidR="00F01C7C" w:rsidRPr="005A2EEA" w:rsidRDefault="00F01C7C" w:rsidP="00F01C7C">
      <w:pPr>
        <w:tabs>
          <w:tab w:val="left" w:pos="540"/>
        </w:tabs>
        <w:spacing w:before="40" w:after="40" w:line="240" w:lineRule="auto"/>
        <w:jc w:val="center"/>
        <w:rPr>
          <w:rFonts w:ascii="Arial" w:eastAsia="Times New Roman" w:hAnsi="Arial" w:cs="Arial"/>
          <w:b/>
          <w:lang w:val="ro-RO"/>
        </w:rPr>
      </w:pPr>
      <w:bookmarkStart w:id="1" w:name="_Hlk71619664"/>
      <w:bookmarkEnd w:id="0"/>
      <w:r>
        <w:rPr>
          <w:rFonts w:ascii="Arial" w:eastAsia="Times New Roman" w:hAnsi="Arial" w:cs="Arial"/>
          <w:b/>
          <w:lang w:val="ro-RO"/>
        </w:rPr>
        <w:t>Secțiunea III</w:t>
      </w:r>
    </w:p>
    <w:p w14:paraId="7FC48475" w14:textId="77777777" w:rsidR="000C77EE" w:rsidRPr="005A2EEA" w:rsidRDefault="000C77EE" w:rsidP="000C77EE">
      <w:pPr>
        <w:tabs>
          <w:tab w:val="left" w:pos="540"/>
        </w:tabs>
        <w:spacing w:before="40" w:after="4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MODEL – CADRU </w:t>
      </w:r>
    </w:p>
    <w:bookmarkEnd w:id="1"/>
    <w:p w14:paraId="020C5D1F" w14:textId="77777777" w:rsidR="000C77EE" w:rsidRPr="005A2EEA" w:rsidRDefault="000C77EE" w:rsidP="000C77E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14:paraId="2F5D1095" w14:textId="77777777" w:rsidR="000C77EE" w:rsidRPr="005A2EEA" w:rsidRDefault="000C77EE" w:rsidP="000C77E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ACORD - CADRU DE SERVICII</w:t>
      </w:r>
    </w:p>
    <w:p w14:paraId="2051DEF4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Nr. ............/.............</w:t>
      </w:r>
    </w:p>
    <w:p w14:paraId="7FE2F14E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14:paraId="62A03A15" w14:textId="296C4EE3" w:rsidR="000C77EE" w:rsidRPr="005A2EEA" w:rsidRDefault="000C77EE" w:rsidP="000C77EE">
      <w:pPr>
        <w:spacing w:after="0" w:line="240" w:lineRule="auto"/>
        <w:ind w:hanging="720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           </w:t>
      </w:r>
      <w:r w:rsidR="00CD3B93" w:rsidRPr="005A2EEA">
        <w:rPr>
          <w:rFonts w:ascii="Arial" w:eastAsia="Times New Roman" w:hAnsi="Arial" w:cs="Arial"/>
          <w:lang w:val="ro-RO"/>
        </w:rPr>
        <w:tab/>
      </w:r>
      <w:r w:rsidRPr="005A2EEA">
        <w:rPr>
          <w:rFonts w:ascii="Arial" w:eastAsia="Times New Roman" w:hAnsi="Arial" w:cs="Arial"/>
          <w:noProof/>
          <w:lang w:val="ro-RO" w:eastAsia="ro-RO"/>
        </w:rPr>
        <w:t>În temeiul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dispozițiilor</w:t>
      </w:r>
      <w:r w:rsidRPr="005A2EEA">
        <w:rPr>
          <w:rFonts w:ascii="Arial" w:eastAsia="Times New Roman" w:hAnsi="Arial" w:cs="Arial"/>
          <w:lang w:val="ro-RO"/>
        </w:rPr>
        <w:t xml:space="preserve"> Legii nr. 98/2016 privind achiziţiile publice, cu modificările şi completările ulterioare;</w:t>
      </w:r>
      <w:r w:rsidRPr="005A2EEA">
        <w:rPr>
          <w:rFonts w:ascii="Arial" w:eastAsia="Times New Roman" w:hAnsi="Arial" w:cs="Arial"/>
          <w:noProof/>
          <w:lang w:val="ro-RO" w:eastAsia="ro-RO"/>
        </w:rPr>
        <w:t xml:space="preserve"> Hotărârii Guvernului nr. 395/2016 pentru aprobarea Normelor metodologice de aplicare a prevederilor referitoare la atribuirea contract</w:t>
      </w:r>
      <w:r w:rsidR="00AC6920" w:rsidRPr="005A2EEA">
        <w:rPr>
          <w:rFonts w:ascii="Arial" w:eastAsia="Times New Roman" w:hAnsi="Arial" w:cs="Arial"/>
          <w:noProof/>
          <w:lang w:val="ro-RO" w:eastAsia="ro-RO"/>
        </w:rPr>
        <w:t>u</w:t>
      </w:r>
      <w:r w:rsidRPr="005A2EEA">
        <w:rPr>
          <w:rFonts w:ascii="Arial" w:eastAsia="Times New Roman" w:hAnsi="Arial" w:cs="Arial"/>
          <w:noProof/>
          <w:lang w:val="ro-RO" w:eastAsia="ro-RO"/>
        </w:rPr>
        <w:t xml:space="preserve">lui de achizitie publică/acordului-cadru din Legea  </w:t>
      </w:r>
      <w:r w:rsidRPr="005A2EEA">
        <w:rPr>
          <w:rFonts w:ascii="Arial" w:eastAsia="Times New Roman" w:hAnsi="Arial" w:cs="Arial"/>
          <w:lang w:val="ro-RO"/>
        </w:rPr>
        <w:t>nr. 98/2016 privind achiziţiile publice, cu modificările şi completările ulterioare</w:t>
      </w:r>
      <w:r w:rsidRPr="005A2EEA">
        <w:rPr>
          <w:rFonts w:ascii="Arial" w:eastAsia="Times New Roman" w:hAnsi="Arial" w:cs="Arial"/>
          <w:noProof/>
          <w:lang w:val="ro-RO" w:eastAsia="ro-RO"/>
        </w:rPr>
        <w:t xml:space="preserve">; </w:t>
      </w:r>
    </w:p>
    <w:p w14:paraId="37E11165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a intervenit prezentul acord – cadru de servicii, încheiat între</w:t>
      </w:r>
    </w:p>
    <w:p w14:paraId="50651A65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51B27233" w14:textId="68DB9CA3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 </w:t>
      </w:r>
      <w:r w:rsidRPr="005A2EEA">
        <w:rPr>
          <w:rFonts w:ascii="Arial" w:eastAsia="Times New Roman" w:hAnsi="Arial" w:cs="Arial"/>
          <w:b/>
          <w:lang w:val="ro-RO"/>
        </w:rPr>
        <w:t>INSPECTORATUL ȘCOLAR JUDEȚEAN COVASNA</w:t>
      </w:r>
      <w:r w:rsidRPr="005A2EEA">
        <w:rPr>
          <w:rFonts w:ascii="Arial" w:eastAsia="Times New Roman" w:hAnsi="Arial" w:cs="Arial"/>
          <w:lang w:val="ro-RO"/>
        </w:rPr>
        <w:t xml:space="preserve">, adresa </w:t>
      </w:r>
      <w:r w:rsidRPr="005A2EEA">
        <w:rPr>
          <w:rFonts w:ascii="Arial" w:eastAsia="MS Mincho" w:hAnsi="Arial" w:cs="Arial"/>
          <w:lang w:val="ro-RO"/>
        </w:rPr>
        <w:t>Sf. Gheorghe, str. Dr.</w:t>
      </w:r>
      <w:r w:rsidR="005D3573" w:rsidRPr="005A2EEA">
        <w:rPr>
          <w:rFonts w:ascii="Arial" w:eastAsia="MS Mincho" w:hAnsi="Arial" w:cs="Arial"/>
          <w:lang w:val="ro-RO"/>
        </w:rPr>
        <w:t xml:space="preserve"> </w:t>
      </w:r>
      <w:r w:rsidRPr="005A2EEA">
        <w:rPr>
          <w:rFonts w:ascii="Arial" w:eastAsia="MS Mincho" w:hAnsi="Arial" w:cs="Arial"/>
          <w:lang w:val="ro-RO"/>
        </w:rPr>
        <w:t>Victor Babeș, nr.15/C, jud. Covasna</w:t>
      </w:r>
      <w:r w:rsidRPr="005A2EEA">
        <w:rPr>
          <w:rFonts w:ascii="Arial" w:eastAsia="Times New Roman" w:hAnsi="Arial" w:cs="Arial"/>
          <w:lang w:val="ro-RO"/>
        </w:rPr>
        <w:t xml:space="preserve">, telefon/fax 0267-351482, cod fiscal </w:t>
      </w:r>
      <w:r w:rsidRPr="005A2EEA">
        <w:rPr>
          <w:rFonts w:ascii="Arial" w:eastAsia="MS Mincho" w:hAnsi="Arial" w:cs="Arial"/>
          <w:lang w:val="ro-RO"/>
        </w:rPr>
        <w:t>4201767</w:t>
      </w:r>
      <w:r w:rsidRPr="005A2EEA">
        <w:rPr>
          <w:rFonts w:ascii="Arial" w:eastAsia="Times New Roman" w:hAnsi="Arial" w:cs="Arial"/>
          <w:lang w:val="ro-RO"/>
        </w:rPr>
        <w:t>, cont lider de parteneriat: RO15TREZ256500531X008400, cont grant 85%: RO89TREZ25620D483103XXXX, cont cofinanțare publică 15%: RO91TREZ25620D427500XXXX deschis la Trezoreria Mun. Sfântu Gheorghe, reprezentat prin Prof.</w:t>
      </w:r>
      <w:r w:rsidR="00CD3B93" w:rsidRPr="005A2EEA">
        <w:rPr>
          <w:rFonts w:ascii="Arial" w:eastAsia="Times New Roman" w:hAnsi="Arial" w:cs="Arial"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>Kiss Imre, având funcția de inspector școlar general și Ec.</w:t>
      </w:r>
      <w:r w:rsidR="00CD3B93" w:rsidRPr="005A2EEA">
        <w:rPr>
          <w:rFonts w:ascii="Arial" w:eastAsia="Times New Roman" w:hAnsi="Arial" w:cs="Arial"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 xml:space="preserve">Kovács Erika, </w:t>
      </w:r>
      <w:r w:rsidR="00A44F64" w:rsidRPr="005A2EEA">
        <w:rPr>
          <w:rFonts w:ascii="Arial" w:eastAsia="Times New Roman" w:hAnsi="Arial" w:cs="Arial"/>
          <w:lang w:val="ro-RO"/>
        </w:rPr>
        <w:t>având</w:t>
      </w:r>
      <w:r w:rsidRPr="005A2EEA">
        <w:rPr>
          <w:rFonts w:ascii="Arial" w:eastAsia="Times New Roman" w:hAnsi="Arial" w:cs="Arial"/>
          <w:lang w:val="ro-RO"/>
        </w:rPr>
        <w:t xml:space="preserve"> funcția de contabil șef, în calitate de Promotor de Proiect al </w:t>
      </w:r>
      <w:r w:rsidR="00CD3B93" w:rsidRPr="005A2EEA">
        <w:rPr>
          <w:rFonts w:ascii="Arial" w:eastAsia="Times New Roman" w:hAnsi="Arial" w:cs="Arial"/>
          <w:lang w:val="ro-RO"/>
        </w:rPr>
        <w:t>Proiectului</w:t>
      </w:r>
      <w:r w:rsidRPr="005A2EEA">
        <w:rPr>
          <w:rFonts w:ascii="Arial" w:eastAsia="Times New Roman" w:hAnsi="Arial" w:cs="Arial"/>
          <w:lang w:val="ro-RO"/>
        </w:rPr>
        <w:t xml:space="preserve"> ”VINO la ȘCOALĂ! Schimă-ți destinul!” în calitate de </w:t>
      </w:r>
      <w:r w:rsidRPr="005A2EEA">
        <w:rPr>
          <w:rFonts w:ascii="Arial" w:eastAsia="Times New Roman" w:hAnsi="Arial" w:cs="Arial"/>
          <w:b/>
          <w:bCs/>
          <w:lang w:val="ro-RO"/>
        </w:rPr>
        <w:t>PROMITENT - ACHIZITOR</w:t>
      </w:r>
      <w:r w:rsidRPr="005A2EEA">
        <w:rPr>
          <w:rFonts w:ascii="Arial" w:eastAsia="Times New Roman" w:hAnsi="Arial" w:cs="Arial"/>
          <w:lang w:val="ro-RO"/>
        </w:rPr>
        <w:t>, pe de o parte,</w:t>
      </w:r>
    </w:p>
    <w:p w14:paraId="45D402BE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</w:p>
    <w:p w14:paraId="717A024B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    şi</w:t>
      </w:r>
    </w:p>
    <w:p w14:paraId="70B6FE30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</w:p>
    <w:p w14:paraId="37427CE3" w14:textId="7F4A5D61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  ........................................, </w:t>
      </w:r>
      <w:r w:rsidRPr="005A2EEA">
        <w:rPr>
          <w:rFonts w:ascii="Arial" w:eastAsia="Times New Roman" w:hAnsi="Arial" w:cs="Arial"/>
          <w:lang w:val="ro-RO"/>
        </w:rPr>
        <w:t xml:space="preserve">adresa:.........................,  număr de înmatriculare în Oficiul Registrului </w:t>
      </w:r>
      <w:r w:rsidR="00A44F64" w:rsidRPr="005A2EEA">
        <w:rPr>
          <w:rFonts w:ascii="Arial" w:eastAsia="Times New Roman" w:hAnsi="Arial" w:cs="Arial"/>
          <w:lang w:val="ro-RO"/>
        </w:rPr>
        <w:t>Comerțului</w:t>
      </w:r>
      <w:r w:rsidRPr="005A2EEA">
        <w:rPr>
          <w:rFonts w:ascii="Arial" w:eastAsia="Times New Roman" w:hAnsi="Arial" w:cs="Arial"/>
          <w:lang w:val="ro-RO"/>
        </w:rPr>
        <w:t xml:space="preserve"> ................, cod fiscal ............., cont (trezorerie) ..............., deschis la Trezoreria ................, reprezentat/reprezentată prin dr. ............, </w:t>
      </w:r>
      <w:r w:rsidR="00A44F64" w:rsidRPr="005A2EEA">
        <w:rPr>
          <w:rFonts w:ascii="Arial" w:eastAsia="Times New Roman" w:hAnsi="Arial" w:cs="Arial"/>
          <w:lang w:val="ro-RO"/>
        </w:rPr>
        <w:t>funcția</w:t>
      </w:r>
      <w:r w:rsidRPr="005A2EEA">
        <w:rPr>
          <w:rFonts w:ascii="Arial" w:eastAsia="Times New Roman" w:hAnsi="Arial" w:cs="Arial"/>
          <w:lang w:val="ro-RO"/>
        </w:rPr>
        <w:t xml:space="preserve"> administrator, în calitate de</w:t>
      </w:r>
      <w:r w:rsidRPr="005A2EEA">
        <w:rPr>
          <w:rFonts w:ascii="Arial" w:eastAsia="Times New Roman" w:hAnsi="Arial" w:cs="Arial"/>
          <w:b/>
          <w:lang w:val="ro-RO"/>
        </w:rPr>
        <w:t xml:space="preserve"> PROMITENT -</w:t>
      </w:r>
      <w:r w:rsidRPr="005A2EEA">
        <w:rPr>
          <w:rFonts w:ascii="Arial" w:eastAsia="Times New Roman" w:hAnsi="Arial" w:cs="Arial"/>
          <w:b/>
          <w:bCs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>, pe de altă parte.</w:t>
      </w:r>
    </w:p>
    <w:p w14:paraId="0CBDD747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</w:p>
    <w:p w14:paraId="69F864DB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eastAsia="Times New Roman" w:hAnsi="Arial" w:cs="Arial"/>
          <w:lang w:val="ro-RO"/>
        </w:rPr>
      </w:pPr>
    </w:p>
    <w:p w14:paraId="794209E2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1. DEFINIŢII </w:t>
      </w:r>
    </w:p>
    <w:p w14:paraId="75822B9E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1DD04ACE" w14:textId="169E9C8B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1.1.</w:t>
      </w:r>
      <w:r w:rsidRPr="005A2EEA">
        <w:rPr>
          <w:rFonts w:ascii="Arial" w:eastAsia="Times New Roman" w:hAnsi="Arial" w:cs="Arial"/>
          <w:lang w:val="ro-RO"/>
        </w:rPr>
        <w:t xml:space="preserve"> În prezentul acord – cadru de servicii, următorii termeni vor fi </w:t>
      </w:r>
      <w:r w:rsidR="00A44F64" w:rsidRPr="005A2EEA">
        <w:rPr>
          <w:rFonts w:ascii="Arial" w:eastAsia="Times New Roman" w:hAnsi="Arial" w:cs="Arial"/>
          <w:lang w:val="ro-RO"/>
        </w:rPr>
        <w:t>interpretați</w:t>
      </w:r>
      <w:r w:rsidRPr="005A2EEA">
        <w:rPr>
          <w:rFonts w:ascii="Arial" w:eastAsia="Times New Roman" w:hAnsi="Arial" w:cs="Arial"/>
          <w:lang w:val="ro-RO"/>
        </w:rPr>
        <w:t xml:space="preserve"> astfel: </w:t>
      </w:r>
    </w:p>
    <w:p w14:paraId="5AD284CB" w14:textId="7777777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acord - cadru</w:t>
      </w:r>
      <w:r w:rsidRPr="005A2EEA">
        <w:rPr>
          <w:rFonts w:ascii="Arial" w:eastAsia="Times New Roman" w:hAnsi="Arial" w:cs="Arial"/>
          <w:lang w:val="ro-RO"/>
        </w:rPr>
        <w:t xml:space="preserve"> - prezentul acord – cadru de servicii şi toate anexele sale; </w:t>
      </w:r>
    </w:p>
    <w:p w14:paraId="593D5648" w14:textId="7777777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contract subsecvent </w:t>
      </w:r>
      <w:r w:rsidRPr="005A2EEA">
        <w:rPr>
          <w:rFonts w:ascii="Arial" w:eastAsia="Times New Roman" w:hAnsi="Arial" w:cs="Arial"/>
          <w:lang w:val="ro-RO"/>
        </w:rPr>
        <w:t>– contractul și anexele sale încheiat în baza prezentului acord-cadru,</w:t>
      </w:r>
    </w:p>
    <w:p w14:paraId="2123EFA2" w14:textId="5EEB3038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promitent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Pr="005A2EEA">
        <w:rPr>
          <w:rFonts w:ascii="Arial" w:eastAsia="Times New Roman" w:hAnsi="Arial" w:cs="Arial"/>
          <w:b/>
          <w:bCs/>
          <w:lang w:val="ro-RO"/>
        </w:rPr>
        <w:t>- achizitor</w:t>
      </w:r>
      <w:r w:rsidRPr="005A2EEA">
        <w:rPr>
          <w:rFonts w:ascii="Arial" w:eastAsia="Times New Roman" w:hAnsi="Arial" w:cs="Arial"/>
          <w:lang w:val="ro-RO"/>
        </w:rPr>
        <w:t xml:space="preserve"> şi </w:t>
      </w:r>
      <w:r w:rsidRPr="005A2EEA">
        <w:rPr>
          <w:rFonts w:ascii="Arial" w:eastAsia="Times New Roman" w:hAnsi="Arial" w:cs="Arial"/>
          <w:b/>
          <w:bCs/>
          <w:lang w:val="ro-RO"/>
        </w:rPr>
        <w:t>promitent - prestator</w:t>
      </w:r>
      <w:r w:rsidRPr="005A2EEA">
        <w:rPr>
          <w:rFonts w:ascii="Arial" w:eastAsia="Times New Roman" w:hAnsi="Arial" w:cs="Arial"/>
          <w:lang w:val="ro-RO"/>
        </w:rPr>
        <w:t xml:space="preserve"> - </w:t>
      </w:r>
      <w:r w:rsidR="00AC6920" w:rsidRPr="005A2EEA">
        <w:rPr>
          <w:rFonts w:ascii="Arial" w:eastAsia="Times New Roman" w:hAnsi="Arial" w:cs="Arial"/>
          <w:lang w:val="ro-RO"/>
        </w:rPr>
        <w:t>părțile</w:t>
      </w:r>
      <w:r w:rsidRPr="005A2EEA">
        <w:rPr>
          <w:rFonts w:ascii="Arial" w:eastAsia="Times New Roman" w:hAnsi="Arial" w:cs="Arial"/>
          <w:lang w:val="ro-RO"/>
        </w:rPr>
        <w:t xml:space="preserve"> contractante, </w:t>
      </w:r>
      <w:r w:rsidR="00AC6920" w:rsidRPr="005A2EEA">
        <w:rPr>
          <w:rFonts w:ascii="Arial" w:eastAsia="Times New Roman" w:hAnsi="Arial" w:cs="Arial"/>
          <w:lang w:val="ro-RO"/>
        </w:rPr>
        <w:t>așa</w:t>
      </w:r>
      <w:r w:rsidRPr="005A2EEA">
        <w:rPr>
          <w:rFonts w:ascii="Arial" w:eastAsia="Times New Roman" w:hAnsi="Arial" w:cs="Arial"/>
          <w:lang w:val="ro-RO"/>
        </w:rPr>
        <w:t xml:space="preserve"> cum sunt acestea numite în prezentul acord - cadru; </w:t>
      </w:r>
    </w:p>
    <w:p w14:paraId="7AACEDC5" w14:textId="7777777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achizitor și furnizor – </w:t>
      </w:r>
      <w:r w:rsidRPr="005A2EEA">
        <w:rPr>
          <w:rFonts w:ascii="Arial" w:eastAsia="Times New Roman" w:hAnsi="Arial" w:cs="Arial"/>
          <w:bCs/>
          <w:lang w:val="ro-RO"/>
        </w:rPr>
        <w:t>părțile contractante așa cum sunt acestea numite în contractele subsecvente;</w:t>
      </w:r>
    </w:p>
    <w:p w14:paraId="572A8930" w14:textId="00D7C83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prețul acordului cadru –</w:t>
      </w:r>
      <w:r w:rsidRPr="005A2EEA">
        <w:rPr>
          <w:rFonts w:ascii="Arial" w:eastAsia="Times New Roman" w:hAnsi="Arial" w:cs="Arial"/>
          <w:lang w:val="ro-RO"/>
        </w:rPr>
        <w:t xml:space="preserve"> prețul plătibil furnizorului</w:t>
      </w:r>
      <w:r w:rsidR="00AA6EC8" w:rsidRPr="005A2EEA">
        <w:rPr>
          <w:rFonts w:ascii="Arial" w:eastAsia="Times New Roman" w:hAnsi="Arial" w:cs="Arial"/>
          <w:lang w:val="ro-RO"/>
        </w:rPr>
        <w:t>/prestatorului</w:t>
      </w:r>
      <w:r w:rsidRPr="005A2EEA">
        <w:rPr>
          <w:rFonts w:ascii="Arial" w:eastAsia="Times New Roman" w:hAnsi="Arial" w:cs="Arial"/>
          <w:lang w:val="ro-RO"/>
        </w:rPr>
        <w:t xml:space="preserve"> de către achizitor, în baza acordului cadru, pentru îndeplinirea integrală și corespunzătoare a tuturor obligațiilor asumate prin acordul-cadru;</w:t>
      </w:r>
    </w:p>
    <w:p w14:paraId="15DDE290" w14:textId="7777777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prețul contractului subsecvent –</w:t>
      </w:r>
      <w:r w:rsidRPr="005A2EEA">
        <w:rPr>
          <w:rFonts w:ascii="Arial" w:eastAsia="Times New Roman" w:hAnsi="Arial" w:cs="Arial"/>
          <w:lang w:val="ro-RO"/>
        </w:rPr>
        <w:t xml:space="preserve"> prețul plătibil furnizorului de către achizitor, în baza contractului subsecvent, pentru îndeplinirea integrală și corespunzătoare a tuturor obligațiilor asumate prin contractul subsecvent;</w:t>
      </w:r>
    </w:p>
    <w:p w14:paraId="7C4965E8" w14:textId="032FFE1C" w:rsidR="000C77EE" w:rsidRPr="005A2EEA" w:rsidRDefault="00A44F64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forța</w:t>
      </w:r>
      <w:r w:rsidR="000C77EE" w:rsidRPr="005A2EEA">
        <w:rPr>
          <w:rFonts w:ascii="Arial" w:eastAsia="Times New Roman" w:hAnsi="Arial" w:cs="Arial"/>
          <w:b/>
          <w:lang w:val="ro-RO"/>
        </w:rPr>
        <w:t xml:space="preserve"> majoră</w:t>
      </w:r>
      <w:r w:rsidR="000C77EE" w:rsidRPr="005A2EEA">
        <w:rPr>
          <w:rFonts w:ascii="Arial" w:eastAsia="Times New Roman" w:hAnsi="Arial" w:cs="Arial"/>
          <w:lang w:val="ro-RO"/>
        </w:rPr>
        <w:t xml:space="preserve"> - reprezintă o împrejurare de origine externă, cu caracter extraordinar, absolut imprevizibilă şi inevitabilă, care se află în afara controlului oricărei părţi, care nu se datorează </w:t>
      </w:r>
      <w:r w:rsidRPr="005A2EEA">
        <w:rPr>
          <w:rFonts w:ascii="Arial" w:eastAsia="Times New Roman" w:hAnsi="Arial" w:cs="Arial"/>
          <w:lang w:val="ro-RO"/>
        </w:rPr>
        <w:t>greșelii</w:t>
      </w:r>
      <w:r w:rsidR="000C77EE" w:rsidRPr="005A2EEA">
        <w:rPr>
          <w:rFonts w:ascii="Arial" w:eastAsia="Times New Roman" w:hAnsi="Arial" w:cs="Arial"/>
          <w:lang w:val="ro-RO"/>
        </w:rPr>
        <w:t xml:space="preserve"> sau vinei acestora, şi care face imposibilă executarea şi, respectiv, îndeplinirea contractului; sunt considerate asemenea evenimente: războaie, </w:t>
      </w:r>
      <w:r w:rsidRPr="005A2EEA">
        <w:rPr>
          <w:rFonts w:ascii="Arial" w:eastAsia="Times New Roman" w:hAnsi="Arial" w:cs="Arial"/>
          <w:lang w:val="ro-RO"/>
        </w:rPr>
        <w:t>revoluții</w:t>
      </w:r>
      <w:r w:rsidR="000C77EE" w:rsidRPr="005A2EEA">
        <w:rPr>
          <w:rFonts w:ascii="Arial" w:eastAsia="Times New Roman" w:hAnsi="Arial" w:cs="Arial"/>
          <w:lang w:val="ro-RO"/>
        </w:rPr>
        <w:t xml:space="preserve">, incendii, </w:t>
      </w:r>
      <w:r w:rsidRPr="005A2EEA">
        <w:rPr>
          <w:rFonts w:ascii="Arial" w:eastAsia="Times New Roman" w:hAnsi="Arial" w:cs="Arial"/>
          <w:lang w:val="ro-RO"/>
        </w:rPr>
        <w:t>inundații</w:t>
      </w:r>
      <w:r w:rsidR="000C77EE" w:rsidRPr="005A2EEA">
        <w:rPr>
          <w:rFonts w:ascii="Arial" w:eastAsia="Times New Roman" w:hAnsi="Arial" w:cs="Arial"/>
          <w:lang w:val="ro-RO"/>
        </w:rPr>
        <w:t xml:space="preserve"> sau orice alte catastrofe naturale, </w:t>
      </w:r>
      <w:r w:rsidRPr="005A2EEA">
        <w:rPr>
          <w:rFonts w:ascii="Arial" w:eastAsia="Times New Roman" w:hAnsi="Arial" w:cs="Arial"/>
          <w:lang w:val="ro-RO"/>
        </w:rPr>
        <w:t>restricții</w:t>
      </w:r>
      <w:r w:rsidR="000C77EE" w:rsidRPr="005A2EEA">
        <w:rPr>
          <w:rFonts w:ascii="Arial" w:eastAsia="Times New Roman" w:hAnsi="Arial" w:cs="Arial"/>
          <w:lang w:val="ro-RO"/>
        </w:rPr>
        <w:t xml:space="preserve"> apărute ca urmare a unei </w:t>
      </w:r>
      <w:r w:rsidR="000C77EE" w:rsidRPr="005A2EEA">
        <w:rPr>
          <w:rFonts w:ascii="Arial" w:eastAsia="Times New Roman" w:hAnsi="Arial" w:cs="Arial"/>
          <w:lang w:val="ro-RO"/>
        </w:rPr>
        <w:lastRenderedPageBreak/>
        <w:t xml:space="preserve">carantine, embargou, enumerarea nefiind exhaustivă, ci </w:t>
      </w:r>
      <w:r w:rsidRPr="005A2EEA">
        <w:rPr>
          <w:rFonts w:ascii="Arial" w:eastAsia="Times New Roman" w:hAnsi="Arial" w:cs="Arial"/>
          <w:lang w:val="ro-RO"/>
        </w:rPr>
        <w:t>enunțiativă</w:t>
      </w:r>
      <w:r w:rsidR="000C77EE" w:rsidRPr="005A2EEA">
        <w:rPr>
          <w:rFonts w:ascii="Arial" w:eastAsia="Times New Roman" w:hAnsi="Arial" w:cs="Arial"/>
          <w:lang w:val="ro-RO"/>
        </w:rPr>
        <w:t xml:space="preserve">. Nu este considerat </w:t>
      </w:r>
      <w:r w:rsidRPr="005A2EEA">
        <w:rPr>
          <w:rFonts w:ascii="Arial" w:eastAsia="Times New Roman" w:hAnsi="Arial" w:cs="Arial"/>
          <w:lang w:val="ro-RO"/>
        </w:rPr>
        <w:t>forță</w:t>
      </w:r>
      <w:r w:rsidR="000C77EE" w:rsidRPr="005A2EEA">
        <w:rPr>
          <w:rFonts w:ascii="Arial" w:eastAsia="Times New Roman" w:hAnsi="Arial" w:cs="Arial"/>
          <w:lang w:val="ro-RO"/>
        </w:rPr>
        <w:t xml:space="preserve"> majoră un eveniment asemenea celor de mai sus care, fără a crea o imposibilitate de executare, face extrem de costisitoare executarea </w:t>
      </w:r>
      <w:r w:rsidRPr="005A2EEA">
        <w:rPr>
          <w:rFonts w:ascii="Arial" w:eastAsia="Times New Roman" w:hAnsi="Arial" w:cs="Arial"/>
          <w:lang w:val="ro-RO"/>
        </w:rPr>
        <w:t>obligațiilor</w:t>
      </w:r>
      <w:r w:rsidR="000C77EE" w:rsidRPr="005A2EEA">
        <w:rPr>
          <w:rFonts w:ascii="Arial" w:eastAsia="Times New Roman" w:hAnsi="Arial" w:cs="Arial"/>
          <w:lang w:val="ro-RO"/>
        </w:rPr>
        <w:t xml:space="preserve"> uneia din părţi;</w:t>
      </w:r>
    </w:p>
    <w:p w14:paraId="26D76CF2" w14:textId="77777777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zi </w:t>
      </w:r>
      <w:r w:rsidRPr="005A2EEA">
        <w:rPr>
          <w:rFonts w:ascii="Arial" w:eastAsia="Times New Roman" w:hAnsi="Arial" w:cs="Arial"/>
          <w:lang w:val="ro-RO"/>
        </w:rPr>
        <w:t xml:space="preserve">- zi calendaristică; </w:t>
      </w:r>
      <w:r w:rsidRPr="005A2EEA">
        <w:rPr>
          <w:rFonts w:ascii="Arial" w:eastAsia="Times New Roman" w:hAnsi="Arial" w:cs="Arial"/>
          <w:b/>
          <w:lang w:val="ro-RO"/>
        </w:rPr>
        <w:t>an</w:t>
      </w:r>
      <w:r w:rsidRPr="005A2EEA">
        <w:rPr>
          <w:rFonts w:ascii="Arial" w:eastAsia="Times New Roman" w:hAnsi="Arial" w:cs="Arial"/>
          <w:lang w:val="ro-RO"/>
        </w:rPr>
        <w:t xml:space="preserve"> - 365 de zile.</w:t>
      </w:r>
    </w:p>
    <w:p w14:paraId="317B368A" w14:textId="54414414" w:rsidR="000C77EE" w:rsidRPr="005A2EEA" w:rsidRDefault="000C77EE" w:rsidP="000C77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Neregulă </w:t>
      </w:r>
      <w:r w:rsidRPr="005A2EEA">
        <w:rPr>
          <w:rFonts w:ascii="Arial" w:eastAsia="Times New Roman" w:hAnsi="Arial" w:cs="Arial"/>
          <w:lang w:val="ro-RO"/>
        </w:rPr>
        <w:t xml:space="preserve">– orice abatere de la legalitate, regularitate și conformitate în raport cu dispozițiile naționale și/sau europene, precum și cu prevederile contractelor ori a altor angajamente legal încheiate în baza acestor dispoziții, ce rezultă dintr-o </w:t>
      </w:r>
      <w:r w:rsidR="00A44F64" w:rsidRPr="005A2EEA">
        <w:rPr>
          <w:rFonts w:ascii="Arial" w:eastAsia="Times New Roman" w:hAnsi="Arial" w:cs="Arial"/>
          <w:lang w:val="ro-RO"/>
        </w:rPr>
        <w:t>acțiune sau</w:t>
      </w:r>
      <w:r w:rsidRPr="005A2EEA">
        <w:rPr>
          <w:rFonts w:ascii="Arial" w:eastAsia="Times New Roman" w:hAnsi="Arial" w:cs="Arial"/>
          <w:lang w:val="ro-RO"/>
        </w:rPr>
        <w:t xml:space="preserve"> inacțiune a beneficiarului ori a autorității cu competențe în gestionarea fondurilor europene care a prejudiciat sau care poate prejudicia bugetul Uniunii Europene/bugetele donatorilor publici internaționali și/sau fondurile publice naționale aferente acestora printr-o sumă plătită necuvenit.</w:t>
      </w:r>
    </w:p>
    <w:p w14:paraId="5EE80F91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07AA19CD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bCs/>
          <w:lang w:val="ro-RO"/>
        </w:rPr>
        <w:t xml:space="preserve">2. </w:t>
      </w:r>
      <w:r w:rsidRPr="005A2EEA">
        <w:rPr>
          <w:rFonts w:ascii="Arial" w:eastAsia="Times New Roman" w:hAnsi="Arial" w:cs="Arial"/>
          <w:b/>
          <w:lang w:val="ro-RO"/>
        </w:rPr>
        <w:t xml:space="preserve">INTERPRETARE </w:t>
      </w:r>
    </w:p>
    <w:p w14:paraId="23AC8512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2C79D4D6" w14:textId="5BCE9E3D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2.1.</w:t>
      </w:r>
      <w:r w:rsidRPr="005A2EEA">
        <w:rPr>
          <w:rFonts w:ascii="Arial" w:eastAsia="Times New Roman" w:hAnsi="Arial" w:cs="Arial"/>
          <w:lang w:val="ro-RO"/>
        </w:rPr>
        <w:t xml:space="preserve"> În prezentul acord - cadru, cu </w:t>
      </w:r>
      <w:r w:rsidR="00A44F64" w:rsidRPr="005A2EEA">
        <w:rPr>
          <w:rFonts w:ascii="Arial" w:eastAsia="Times New Roman" w:hAnsi="Arial" w:cs="Arial"/>
          <w:lang w:val="ro-RO"/>
        </w:rPr>
        <w:t>excepția</w:t>
      </w:r>
      <w:r w:rsidRPr="005A2EEA">
        <w:rPr>
          <w:rFonts w:ascii="Arial" w:eastAsia="Times New Roman" w:hAnsi="Arial" w:cs="Arial"/>
          <w:lang w:val="ro-RO"/>
        </w:rPr>
        <w:t xml:space="preserve"> unei prevederi contrare, cuvintele la forma singular vor include forma de plural şi viceversa, acolo unde acest lucru este permis de context.</w:t>
      </w:r>
    </w:p>
    <w:p w14:paraId="58E6F2A7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2.2.</w:t>
      </w:r>
      <w:r w:rsidRPr="005A2EEA">
        <w:rPr>
          <w:rFonts w:ascii="Arial" w:eastAsia="Times New Roman" w:hAnsi="Arial" w:cs="Arial"/>
          <w:b/>
          <w:bCs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 xml:space="preserve">Termenul "zi" ori "zile" sau orice referire la zile reprezintă zile calendaristice dacă nu se specifică în mod diferit. </w:t>
      </w:r>
    </w:p>
    <w:p w14:paraId="2EF7D380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74799F60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5A2EEA">
        <w:rPr>
          <w:rFonts w:ascii="Arial" w:eastAsia="Times New Roman" w:hAnsi="Arial" w:cs="Arial"/>
          <w:b/>
          <w:bCs/>
          <w:lang w:val="ro-RO"/>
        </w:rPr>
        <w:t>3. SCOPUL ACORDULUI – CADRU</w:t>
      </w:r>
    </w:p>
    <w:p w14:paraId="78E429D2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Scopul acordului cadru de furnizare de servicii îl reprezintă stabilirea elementelor/condițiilor esențiale care vor guverna contractele subsecvente de furnizare ce urmează a fi atribuite pe durata derulării prezentului acord-cadru.</w:t>
      </w:r>
    </w:p>
    <w:p w14:paraId="6425588B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560E8DE4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4.     OBIECTUL ACORDULUI – CADRU</w:t>
      </w:r>
    </w:p>
    <w:p w14:paraId="07663B93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78081E69" w14:textId="5444C0CE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iCs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4.1.</w:t>
      </w:r>
      <w:r w:rsidRPr="005A2EEA">
        <w:rPr>
          <w:rFonts w:ascii="Arial" w:eastAsia="Times New Roman" w:hAnsi="Arial" w:cs="Arial"/>
          <w:b/>
          <w:lang w:val="ro-RO"/>
        </w:rPr>
        <w:t xml:space="preserve">  </w:t>
      </w:r>
      <w:r w:rsidRPr="005A2EEA">
        <w:rPr>
          <w:rFonts w:ascii="Arial" w:eastAsia="Times New Roman" w:hAnsi="Arial" w:cs="Arial"/>
          <w:bCs/>
          <w:lang w:val="ro-RO"/>
        </w:rPr>
        <w:t>Obiectul acordului - cadru este reprezentat de</w:t>
      </w:r>
      <w:r w:rsidRPr="005A2EEA">
        <w:rPr>
          <w:rFonts w:ascii="Arial" w:eastAsia="Times New Roman" w:hAnsi="Arial" w:cs="Arial"/>
          <w:b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bCs/>
          <w:lang w:val="ro-RO"/>
        </w:rPr>
        <w:t>a</w:t>
      </w:r>
      <w:r w:rsidR="00CD3B93" w:rsidRPr="005A2EEA">
        <w:rPr>
          <w:rFonts w:ascii="Arial" w:eastAsia="Times New Roman" w:hAnsi="Arial" w:cs="Arial"/>
          <w:lang w:val="ro-RO"/>
        </w:rPr>
        <w:t>chiziția</w:t>
      </w:r>
      <w:r w:rsidRPr="005A2EEA">
        <w:rPr>
          <w:rFonts w:ascii="Arial" w:eastAsia="Times New Roman" w:hAnsi="Arial" w:cs="Arial"/>
          <w:lang w:val="ro-RO"/>
        </w:rPr>
        <w:t xml:space="preserve"> servicii</w:t>
      </w:r>
      <w:r w:rsidRPr="005A2EEA">
        <w:rPr>
          <w:rFonts w:ascii="Arial" w:eastAsia="Times New Roman" w:hAnsi="Arial" w:cs="Arial"/>
          <w:iCs/>
          <w:lang w:val="ro-RO"/>
        </w:rPr>
        <w:t>lor prevăzute în Anexa 2 la Legea 98/2016 cu modificările ulterioare</w:t>
      </w:r>
      <w:r w:rsidR="00A44F64" w:rsidRPr="005A2EEA">
        <w:rPr>
          <w:rFonts w:ascii="Arial" w:eastAsia="Times New Roman" w:hAnsi="Arial" w:cs="Arial"/>
          <w:iCs/>
          <w:lang w:val="ro-RO"/>
        </w:rPr>
        <w:t xml:space="preserve"> - </w:t>
      </w:r>
      <w:r w:rsidRPr="005A2EEA">
        <w:rPr>
          <w:rFonts w:ascii="Arial" w:eastAsia="Times New Roman" w:hAnsi="Arial" w:cs="Arial"/>
          <w:b/>
          <w:bCs/>
          <w:iCs/>
          <w:lang w:val="ro-RO"/>
        </w:rPr>
        <w:t xml:space="preserve">Cod CPV </w:t>
      </w:r>
      <w:r w:rsidR="00F01C7C" w:rsidRPr="00F01C7C">
        <w:rPr>
          <w:rFonts w:ascii="Arial" w:eastAsia="Times New Roman" w:hAnsi="Arial" w:cs="Arial"/>
          <w:b/>
          <w:bCs/>
          <w:iCs/>
          <w:lang w:val="ro-RO"/>
        </w:rPr>
        <w:t>79952000-2 Servicii pentru evenimente (educație igienă și sănătate)</w:t>
      </w:r>
      <w:r w:rsidRPr="005A2EEA">
        <w:rPr>
          <w:rFonts w:ascii="Arial" w:eastAsia="Times New Roman" w:hAnsi="Arial" w:cs="Arial"/>
          <w:b/>
          <w:bCs/>
          <w:iCs/>
          <w:lang w:val="ro-RO"/>
        </w:rPr>
        <w:t xml:space="preserve"> </w:t>
      </w:r>
      <w:r w:rsidR="00A44F64" w:rsidRPr="005A2EEA">
        <w:rPr>
          <w:rFonts w:ascii="Arial" w:eastAsia="Times New Roman" w:hAnsi="Arial" w:cs="Arial"/>
          <w:b/>
          <w:bCs/>
          <w:iCs/>
          <w:lang w:val="ro-RO"/>
        </w:rPr>
        <w:t xml:space="preserve">- </w:t>
      </w:r>
      <w:r w:rsidRPr="005A2EEA">
        <w:rPr>
          <w:rFonts w:ascii="Arial" w:eastAsia="Times New Roman" w:hAnsi="Arial" w:cs="Arial"/>
          <w:iCs/>
          <w:lang w:val="ro-RO"/>
        </w:rPr>
        <w:t>în vederea asigurării</w:t>
      </w:r>
      <w:r w:rsidR="005A2EEA">
        <w:rPr>
          <w:rFonts w:ascii="Arial" w:eastAsia="Times New Roman" w:hAnsi="Arial" w:cs="Arial"/>
          <w:iCs/>
          <w:lang w:val="ro-RO"/>
        </w:rPr>
        <w:t xml:space="preserve">/prestării </w:t>
      </w:r>
      <w:r w:rsidR="00F01C7C">
        <w:rPr>
          <w:rFonts w:ascii="Arial" w:eastAsia="Times New Roman" w:hAnsi="Arial" w:cs="Arial"/>
          <w:iCs/>
          <w:lang w:val="ro-RO"/>
        </w:rPr>
        <w:t xml:space="preserve">evenimentelor de educare privind igiena și sănătatea </w:t>
      </w:r>
      <w:r w:rsidRPr="005A2EEA">
        <w:rPr>
          <w:rFonts w:ascii="Arial" w:eastAsia="Times New Roman" w:hAnsi="Arial" w:cs="Arial"/>
          <w:iCs/>
          <w:lang w:val="ro-RO"/>
        </w:rPr>
        <w:t xml:space="preserve">pentru un număr de </w:t>
      </w:r>
      <w:r w:rsidR="00F01C7C">
        <w:rPr>
          <w:rFonts w:ascii="Arial" w:eastAsia="Times New Roman" w:hAnsi="Arial" w:cs="Arial"/>
          <w:iCs/>
          <w:lang w:val="ro-RO"/>
        </w:rPr>
        <w:t>848</w:t>
      </w:r>
      <w:r w:rsidR="005A2EEA">
        <w:rPr>
          <w:rFonts w:ascii="Arial" w:eastAsia="Times New Roman" w:hAnsi="Arial" w:cs="Arial"/>
          <w:iCs/>
          <w:lang w:val="ro-RO"/>
        </w:rPr>
        <w:t xml:space="preserve"> </w:t>
      </w:r>
      <w:r w:rsidRPr="005A2EEA">
        <w:rPr>
          <w:rFonts w:ascii="Arial" w:eastAsia="Times New Roman" w:hAnsi="Arial" w:cs="Arial"/>
          <w:iCs/>
          <w:lang w:val="ro-RO"/>
        </w:rPr>
        <w:t>beneficiari</w:t>
      </w:r>
      <w:r w:rsidR="005A2EEA">
        <w:rPr>
          <w:rFonts w:ascii="Arial" w:eastAsia="Times New Roman" w:hAnsi="Arial" w:cs="Arial"/>
          <w:iCs/>
          <w:lang w:val="ro-RO"/>
        </w:rPr>
        <w:t xml:space="preserve"> (</w:t>
      </w:r>
      <w:r w:rsidR="00F01C7C">
        <w:rPr>
          <w:rFonts w:ascii="Arial" w:eastAsia="Times New Roman" w:hAnsi="Arial" w:cs="Arial"/>
          <w:iCs/>
          <w:lang w:val="ro-RO"/>
        </w:rPr>
        <w:t>copii din cadrul școlilor participante la p</w:t>
      </w:r>
      <w:r w:rsidR="005A2EEA">
        <w:rPr>
          <w:rFonts w:ascii="Arial" w:eastAsia="Times New Roman" w:hAnsi="Arial" w:cs="Arial"/>
          <w:iCs/>
          <w:lang w:val="ro-RO"/>
        </w:rPr>
        <w:t>roiect</w:t>
      </w:r>
      <w:r w:rsidR="00F01C7C">
        <w:rPr>
          <w:rFonts w:ascii="Arial" w:eastAsia="Times New Roman" w:hAnsi="Arial" w:cs="Arial"/>
          <w:iCs/>
          <w:lang w:val="ro-RO"/>
        </w:rPr>
        <w:t xml:space="preserve"> din județele Covasna, Harghita și Vrancea</w:t>
      </w:r>
      <w:r w:rsidR="005A2EEA">
        <w:rPr>
          <w:rFonts w:ascii="Arial" w:eastAsia="Times New Roman" w:hAnsi="Arial" w:cs="Arial"/>
          <w:iCs/>
          <w:lang w:val="ro-RO"/>
        </w:rPr>
        <w:t>)</w:t>
      </w:r>
      <w:r w:rsidRPr="005A2EEA">
        <w:rPr>
          <w:rFonts w:ascii="Arial" w:eastAsia="Times New Roman" w:hAnsi="Arial" w:cs="Arial"/>
          <w:iCs/>
          <w:lang w:val="ro-RO"/>
        </w:rPr>
        <w:t xml:space="preserve">, pe perioada </w:t>
      </w:r>
      <w:r w:rsidR="00F01C7C">
        <w:rPr>
          <w:rFonts w:ascii="Arial" w:eastAsia="Times New Roman" w:hAnsi="Arial" w:cs="Arial"/>
          <w:iCs/>
          <w:lang w:val="ro-RO"/>
        </w:rPr>
        <w:t xml:space="preserve">implementării proiectului în condițiile formulate în caietul de sarcini respectiv în condițiile </w:t>
      </w:r>
      <w:r w:rsidRPr="005A2EEA">
        <w:rPr>
          <w:rFonts w:ascii="Arial" w:eastAsia="Times New Roman" w:hAnsi="Arial" w:cs="Arial"/>
          <w:iCs/>
          <w:lang w:val="ro-RO"/>
        </w:rPr>
        <w:t>stabilit</w:t>
      </w:r>
      <w:r w:rsidR="00F01C7C">
        <w:rPr>
          <w:rFonts w:ascii="Arial" w:eastAsia="Times New Roman" w:hAnsi="Arial" w:cs="Arial"/>
          <w:iCs/>
          <w:lang w:val="ro-RO"/>
        </w:rPr>
        <w:t>e</w:t>
      </w:r>
      <w:r w:rsidRPr="005A2EEA">
        <w:rPr>
          <w:rFonts w:ascii="Arial" w:eastAsia="Times New Roman" w:hAnsi="Arial" w:cs="Arial"/>
          <w:iCs/>
          <w:lang w:val="ro-RO"/>
        </w:rPr>
        <w:t xml:space="preserve"> de comun acord cu unitatea contractantă</w:t>
      </w:r>
      <w:r w:rsidR="005A2EEA">
        <w:rPr>
          <w:rFonts w:ascii="Arial" w:eastAsia="Times New Roman" w:hAnsi="Arial" w:cs="Arial"/>
          <w:iCs/>
          <w:lang w:val="ro-RO"/>
        </w:rPr>
        <w:t>.</w:t>
      </w:r>
    </w:p>
    <w:p w14:paraId="6A83A232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iCs/>
          <w:lang w:val="ro-RO"/>
        </w:rPr>
      </w:pPr>
    </w:p>
    <w:p w14:paraId="56F24256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5.    DOCUMENTELE ACORDULUI – CADRU</w:t>
      </w:r>
    </w:p>
    <w:p w14:paraId="26E7C5D8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249DB8D3" w14:textId="51E73DCC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5.1.</w:t>
      </w:r>
      <w:r w:rsidRPr="005A2EEA">
        <w:rPr>
          <w:rFonts w:ascii="Arial" w:eastAsia="Times New Roman" w:hAnsi="Arial" w:cs="Arial"/>
          <w:b/>
          <w:bCs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 xml:space="preserve">Promitentul-prestator va presta serviciile în </w:t>
      </w:r>
      <w:r w:rsidR="00CD3B93" w:rsidRPr="005A2EEA">
        <w:rPr>
          <w:rFonts w:ascii="Arial" w:eastAsia="Times New Roman" w:hAnsi="Arial" w:cs="Arial"/>
          <w:lang w:val="ro-RO"/>
        </w:rPr>
        <w:t>condițiile</w:t>
      </w:r>
      <w:r w:rsidRPr="005A2EEA">
        <w:rPr>
          <w:rFonts w:ascii="Arial" w:eastAsia="Times New Roman" w:hAnsi="Arial" w:cs="Arial"/>
          <w:lang w:val="ro-RO"/>
        </w:rPr>
        <w:t xml:space="preserve"> stabilite în prezentul acord - cadru, care include, în ordinea enumerării, orice act </w:t>
      </w:r>
      <w:r w:rsidR="00CD3B93" w:rsidRPr="005A2EEA">
        <w:rPr>
          <w:rFonts w:ascii="Arial" w:eastAsia="Times New Roman" w:hAnsi="Arial" w:cs="Arial"/>
          <w:lang w:val="ro-RO"/>
        </w:rPr>
        <w:t>adițional</w:t>
      </w:r>
      <w:r w:rsidRPr="005A2EEA">
        <w:rPr>
          <w:rFonts w:ascii="Arial" w:eastAsia="Times New Roman" w:hAnsi="Arial" w:cs="Arial"/>
          <w:lang w:val="ro-RO"/>
        </w:rPr>
        <w:t xml:space="preserve"> la acesta, precum şi următoarele anexe:</w:t>
      </w:r>
    </w:p>
    <w:p w14:paraId="51C849D2" w14:textId="0ABC41D1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Anexa I:  </w:t>
      </w:r>
      <w:r w:rsidR="00AC6920" w:rsidRPr="005A2EEA">
        <w:rPr>
          <w:rFonts w:ascii="Arial" w:eastAsia="Times New Roman" w:hAnsi="Arial" w:cs="Arial"/>
          <w:lang w:val="ro-RO"/>
        </w:rPr>
        <w:t>Documentația</w:t>
      </w:r>
      <w:r w:rsidRPr="005A2EEA">
        <w:rPr>
          <w:rFonts w:ascii="Arial" w:eastAsia="Times New Roman" w:hAnsi="Arial" w:cs="Arial"/>
          <w:lang w:val="ro-RO"/>
        </w:rPr>
        <w:t xml:space="preserve"> de atribuire (inclusiv Caietul de sarcini şi anexele acestuia), incluzând clarificările făcute înainte de termenul limită pentru depunerea ofertelor;</w:t>
      </w:r>
    </w:p>
    <w:p w14:paraId="0BC4EEF5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Anexa II:     Propunerea tehnică ;</w:t>
      </w:r>
    </w:p>
    <w:p w14:paraId="1D0FF589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Anexa III:    Propunerea financiară;</w:t>
      </w:r>
    </w:p>
    <w:p w14:paraId="084B5C05" w14:textId="2DA0C0B8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Anexa IV:   Alte documente relevante</w:t>
      </w:r>
      <w:r w:rsidR="00AC6920" w:rsidRPr="005A2EEA">
        <w:rPr>
          <w:rFonts w:ascii="Arial" w:eastAsia="Times New Roman" w:hAnsi="Arial" w:cs="Arial"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 xml:space="preserve">(declaratii pe proprie </w:t>
      </w:r>
      <w:r w:rsidR="00AC6920" w:rsidRPr="005A2EEA">
        <w:rPr>
          <w:rFonts w:ascii="Arial" w:eastAsia="Times New Roman" w:hAnsi="Arial" w:cs="Arial"/>
          <w:lang w:val="ro-RO"/>
        </w:rPr>
        <w:t>răspundere</w:t>
      </w:r>
      <w:r w:rsidRPr="005A2EEA">
        <w:rPr>
          <w:rFonts w:ascii="Arial" w:eastAsia="Times New Roman" w:hAnsi="Arial" w:cs="Arial"/>
          <w:lang w:val="ro-RO"/>
        </w:rPr>
        <w:t xml:space="preserve"> din cadrul ofertelor cu privire la </w:t>
      </w:r>
      <w:r w:rsidR="00AC6920" w:rsidRPr="005A2EEA">
        <w:rPr>
          <w:rFonts w:ascii="Arial" w:eastAsia="Times New Roman" w:hAnsi="Arial" w:cs="Arial"/>
          <w:lang w:val="ro-RO"/>
        </w:rPr>
        <w:t>îndeplinirea</w:t>
      </w:r>
      <w:r w:rsidRPr="005A2EEA">
        <w:rPr>
          <w:rFonts w:ascii="Arial" w:eastAsia="Times New Roman" w:hAnsi="Arial" w:cs="Arial"/>
          <w:lang w:val="ro-RO"/>
        </w:rPr>
        <w:t xml:space="preserve"> unor </w:t>
      </w:r>
      <w:r w:rsidR="00AC6920" w:rsidRPr="005A2EEA">
        <w:rPr>
          <w:rFonts w:ascii="Arial" w:eastAsia="Times New Roman" w:hAnsi="Arial" w:cs="Arial"/>
          <w:lang w:val="ro-RO"/>
        </w:rPr>
        <w:t>obligații</w:t>
      </w:r>
      <w:r w:rsidRPr="005A2EEA">
        <w:rPr>
          <w:rFonts w:ascii="Arial" w:eastAsia="Times New Roman" w:hAnsi="Arial" w:cs="Arial"/>
          <w:lang w:val="ro-RO"/>
        </w:rPr>
        <w:t>, etc).</w:t>
      </w:r>
    </w:p>
    <w:p w14:paraId="4E15D7B9" w14:textId="39A9E930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Contractul subsecvent de servicii include </w:t>
      </w:r>
      <w:r w:rsidR="00AC6920" w:rsidRPr="005A2EEA">
        <w:rPr>
          <w:rFonts w:ascii="Arial" w:eastAsia="Times New Roman" w:hAnsi="Arial" w:cs="Arial"/>
          <w:lang w:val="ro-RO"/>
        </w:rPr>
        <w:t>documentația</w:t>
      </w:r>
      <w:r w:rsidRPr="005A2EEA">
        <w:rPr>
          <w:rFonts w:ascii="Arial" w:eastAsia="Times New Roman" w:hAnsi="Arial" w:cs="Arial"/>
          <w:lang w:val="ro-RO"/>
        </w:rPr>
        <w:t xml:space="preserve"> de atribuire specifică şi oferta corespunzătoare.</w:t>
      </w:r>
    </w:p>
    <w:p w14:paraId="3701BEFB" w14:textId="6CA583B0" w:rsidR="000C77EE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24B9E383" w14:textId="0A59D3B6" w:rsidR="00F01C7C" w:rsidRDefault="00F01C7C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31BACA8" w14:textId="47BB8412" w:rsidR="00F01C7C" w:rsidRDefault="00F01C7C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7FC6749C" w14:textId="7B748F36" w:rsidR="00F01C7C" w:rsidRDefault="00F01C7C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41A70546" w14:textId="77777777" w:rsidR="00F01C7C" w:rsidRPr="005A2EEA" w:rsidRDefault="00F01C7C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590876CD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lastRenderedPageBreak/>
        <w:t>5. PREŢUL UNITAR AL SERVICIILOR</w:t>
      </w:r>
    </w:p>
    <w:p w14:paraId="34C28B96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2671CFA9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 xml:space="preserve">5.1. </w:t>
      </w:r>
      <w:r w:rsidRPr="005A2EEA">
        <w:rPr>
          <w:rFonts w:ascii="Arial" w:eastAsia="Times New Roman" w:hAnsi="Arial" w:cs="Arial"/>
          <w:lang w:val="ro-RO"/>
        </w:rPr>
        <w:t>Valoarea serviciilor este de ……………………….este exprimat în LEI şi este prevăzut la Anexa III - Propunerea financiară, care face parte integrantă din prezentul acord - cadru, la care se adaugă TVA………………..</w:t>
      </w:r>
    </w:p>
    <w:p w14:paraId="77385BE2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5.2.</w:t>
      </w:r>
      <w:r w:rsidRPr="005A2EEA">
        <w:rPr>
          <w:rFonts w:ascii="Arial" w:eastAsia="Times New Roman" w:hAnsi="Arial" w:cs="Arial"/>
          <w:lang w:val="ro-RO"/>
        </w:rPr>
        <w:t xml:space="preserve"> Valoarea contractului subsecvent va fi fundamentată în baza zilelor de școlarizare din perioada pentru care se va încheia contractul subsecvent, și a numărului de beneficiari.</w:t>
      </w:r>
    </w:p>
    <w:p w14:paraId="4829F6F8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Valoarea estimată este rezultată în urma comunicării de către responsabil financiar al proiectului, luând în calcul numărul maxim de zile în care se vor desfășura activități, respectiv a numărului maxim de beneficiari/participanți la cursuri.</w:t>
      </w:r>
    </w:p>
    <w:p w14:paraId="0CF46A54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179FD104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6. AJUSTAREA PREŢULUI</w:t>
      </w:r>
    </w:p>
    <w:p w14:paraId="69223847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60D5F3FA" w14:textId="7507013F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6.1.</w:t>
      </w:r>
      <w:r w:rsidRPr="005A2EEA">
        <w:rPr>
          <w:rFonts w:ascii="Arial" w:eastAsia="Times New Roman" w:hAnsi="Arial" w:cs="Arial"/>
          <w:lang w:val="ro-RO"/>
        </w:rPr>
        <w:t xml:space="preserve"> Pe parcursul îndeplinirii contractului, </w:t>
      </w:r>
      <w:r w:rsidR="00CD3B93" w:rsidRPr="005A2EEA">
        <w:rPr>
          <w:rFonts w:ascii="Arial" w:eastAsia="Times New Roman" w:hAnsi="Arial" w:cs="Arial"/>
          <w:bCs/>
          <w:lang w:val="ro-RO"/>
        </w:rPr>
        <w:t>prețul</w:t>
      </w:r>
      <w:r w:rsidRPr="005A2EEA">
        <w:rPr>
          <w:rFonts w:ascii="Arial" w:eastAsia="Times New Roman" w:hAnsi="Arial" w:cs="Arial"/>
          <w:bCs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bCs/>
          <w:lang w:val="ro-RO"/>
        </w:rPr>
        <w:t>activităților</w:t>
      </w:r>
      <w:r w:rsidRPr="005A2EEA">
        <w:rPr>
          <w:rFonts w:ascii="Arial" w:eastAsia="Times New Roman" w:hAnsi="Arial" w:cs="Arial"/>
          <w:bCs/>
          <w:lang w:val="ro-RO"/>
        </w:rPr>
        <w:t xml:space="preserve"> contractate şi decontate nu se poate modifica decât prin modificarea actelor normative incidente.</w:t>
      </w:r>
      <w:r w:rsidRPr="005A2EEA">
        <w:rPr>
          <w:rFonts w:ascii="Arial" w:eastAsia="Times New Roman" w:hAnsi="Arial" w:cs="Arial"/>
          <w:i/>
          <w:lang w:val="ro-RO"/>
        </w:rPr>
        <w:tab/>
      </w:r>
    </w:p>
    <w:p w14:paraId="0AFDA526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FB568CA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7. DATA ÎNCEPERII ACORDULUI – CADRU</w:t>
      </w:r>
    </w:p>
    <w:p w14:paraId="2D81D9E3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69909E66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7.1.</w:t>
      </w:r>
      <w:r w:rsidRPr="005A2EEA">
        <w:rPr>
          <w:rFonts w:ascii="Arial" w:eastAsia="Times New Roman" w:hAnsi="Arial" w:cs="Arial"/>
          <w:lang w:val="ro-RO"/>
        </w:rPr>
        <w:t xml:space="preserve"> Data începerii acordului - cadru de prestări servicii va fi ________. </w:t>
      </w:r>
    </w:p>
    <w:p w14:paraId="6C198D16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7.2.</w:t>
      </w:r>
      <w:r w:rsidRPr="005A2EEA">
        <w:rPr>
          <w:rFonts w:ascii="Arial" w:eastAsia="Times New Roman" w:hAnsi="Arial" w:cs="Arial"/>
          <w:lang w:val="ro-RO"/>
        </w:rPr>
        <w:t xml:space="preserve"> Data începerii prestării serviciilor va fi stabilită în fiecare contract subsecvent în parte.</w:t>
      </w:r>
    </w:p>
    <w:p w14:paraId="2B46839F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14:paraId="4B3443B4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8. DURATA ACORDULUI – CADRU</w:t>
      </w:r>
    </w:p>
    <w:p w14:paraId="2F161B2C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7E1D2519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8.1.</w:t>
      </w:r>
      <w:r w:rsidRPr="005A2EEA">
        <w:rPr>
          <w:rFonts w:ascii="Arial" w:eastAsia="Times New Roman" w:hAnsi="Arial" w:cs="Arial"/>
          <w:b/>
          <w:lang w:val="ro-RO"/>
        </w:rPr>
        <w:t xml:space="preserve"> </w:t>
      </w:r>
      <w:r w:rsidRPr="005A2EEA">
        <w:rPr>
          <w:rFonts w:ascii="Arial" w:eastAsia="Times New Roman" w:hAnsi="Arial" w:cs="Arial"/>
          <w:lang w:val="ro-RO"/>
        </w:rPr>
        <w:t>Durata de implementare a acordului - cadru este de 32 luni de la data semnării.</w:t>
      </w:r>
    </w:p>
    <w:p w14:paraId="3F25202D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0E502E00" w14:textId="3466FA21" w:rsidR="000C77EE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9. OBLIGAŢIILE PROMITENTULUI – PRESTATOR</w:t>
      </w:r>
    </w:p>
    <w:p w14:paraId="6D969F66" w14:textId="77777777" w:rsidR="005A2EEA" w:rsidRPr="005A2EEA" w:rsidRDefault="005A2EEA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35016CB3" w14:textId="4B2E89CB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9.1. Promitentul-prestator se obligă ca, în baza contractelor subsecvente încheiate cu promitentul-achizitor, să presteze serviciile </w:t>
      </w:r>
      <w:r w:rsidR="00CD3B93" w:rsidRPr="005A2EEA">
        <w:rPr>
          <w:rFonts w:ascii="Arial" w:eastAsia="Times New Roman" w:hAnsi="Arial" w:cs="Arial"/>
          <w:lang w:val="ro-RO"/>
        </w:rPr>
        <w:t>menționate</w:t>
      </w:r>
      <w:r w:rsidRPr="005A2EEA">
        <w:rPr>
          <w:rFonts w:ascii="Arial" w:eastAsia="Times New Roman" w:hAnsi="Arial" w:cs="Arial"/>
          <w:lang w:val="ro-RO"/>
        </w:rPr>
        <w:t xml:space="preserve"> în ofertă, parte integrantă din prezentul acord - cadru, în </w:t>
      </w:r>
      <w:r w:rsidR="00CD3B93" w:rsidRPr="005A2EEA">
        <w:rPr>
          <w:rFonts w:ascii="Arial" w:eastAsia="Times New Roman" w:hAnsi="Arial" w:cs="Arial"/>
          <w:lang w:val="ro-RO"/>
        </w:rPr>
        <w:t>condițiile</w:t>
      </w:r>
      <w:r w:rsidRPr="005A2EEA">
        <w:rPr>
          <w:rFonts w:ascii="Arial" w:eastAsia="Times New Roman" w:hAnsi="Arial" w:cs="Arial"/>
          <w:lang w:val="ro-RO"/>
        </w:rPr>
        <w:t xml:space="preserve"> convenite în prezentul acord - cadru.</w:t>
      </w:r>
    </w:p>
    <w:p w14:paraId="12B3D96F" w14:textId="01269E64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9.2. Promitentul-prestator se obliga ca serviciile prestate să respecte </w:t>
      </w:r>
      <w:r w:rsidR="00CD3B93" w:rsidRPr="005A2EEA">
        <w:rPr>
          <w:rFonts w:ascii="Arial" w:eastAsia="Times New Roman" w:hAnsi="Arial" w:cs="Arial"/>
          <w:lang w:val="ro-RO"/>
        </w:rPr>
        <w:t>specificațiile</w:t>
      </w:r>
      <w:r w:rsidRPr="005A2EEA">
        <w:rPr>
          <w:rFonts w:ascii="Arial" w:eastAsia="Times New Roman" w:hAnsi="Arial" w:cs="Arial"/>
          <w:lang w:val="ro-RO"/>
        </w:rPr>
        <w:t xml:space="preserve"> tehnice prevăzute în caietul de sarcini şi în propunerea tehnică, anexe la prezentul acord - cadru.</w:t>
      </w:r>
    </w:p>
    <w:p w14:paraId="18A938F7" w14:textId="03C898AD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9.3. Promitentul-prestator se obligă să nu transfere total sau </w:t>
      </w:r>
      <w:r w:rsidR="00CD3B93" w:rsidRPr="005A2EEA">
        <w:rPr>
          <w:rFonts w:ascii="Arial" w:eastAsia="Times New Roman" w:hAnsi="Arial" w:cs="Arial"/>
          <w:lang w:val="ro-RO"/>
        </w:rPr>
        <w:t>parțial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obligațiile</w:t>
      </w:r>
      <w:r w:rsidRPr="005A2EEA">
        <w:rPr>
          <w:rFonts w:ascii="Arial" w:eastAsia="Times New Roman" w:hAnsi="Arial" w:cs="Arial"/>
          <w:lang w:val="ro-RO"/>
        </w:rPr>
        <w:t xml:space="preserve"> asumate prin prezentul acord - cadru.</w:t>
      </w:r>
    </w:p>
    <w:p w14:paraId="2EFB13B4" w14:textId="18D043EC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9.4. Promitentul-prestator se obligă să </w:t>
      </w:r>
      <w:r w:rsidR="00CD3B93" w:rsidRPr="005A2EEA">
        <w:rPr>
          <w:rFonts w:ascii="Arial" w:eastAsia="Times New Roman" w:hAnsi="Arial" w:cs="Arial"/>
          <w:lang w:val="ro-RO"/>
        </w:rPr>
        <w:t>anunțe</w:t>
      </w:r>
      <w:r w:rsidRPr="005A2EEA">
        <w:rPr>
          <w:rFonts w:ascii="Arial" w:eastAsia="Times New Roman" w:hAnsi="Arial" w:cs="Arial"/>
          <w:lang w:val="ro-RO"/>
        </w:rPr>
        <w:t xml:space="preserve"> promitentul - achizitor despre modificarea oricăreia dintre </w:t>
      </w:r>
      <w:r w:rsidR="00CD3B93" w:rsidRPr="005A2EEA">
        <w:rPr>
          <w:rFonts w:ascii="Arial" w:eastAsia="Times New Roman" w:hAnsi="Arial" w:cs="Arial"/>
          <w:lang w:val="ro-RO"/>
        </w:rPr>
        <w:t>condițiile</w:t>
      </w:r>
      <w:r w:rsidRPr="005A2EEA">
        <w:rPr>
          <w:rFonts w:ascii="Arial" w:eastAsia="Times New Roman" w:hAnsi="Arial" w:cs="Arial"/>
          <w:lang w:val="ro-RO"/>
        </w:rPr>
        <w:t xml:space="preserve"> care au stat la baza încheierii acordului - cadru de servicii, respectiv la contractul subsecvent, cu </w:t>
      </w:r>
      <w:r w:rsidR="00CD3B93" w:rsidRPr="005A2EEA">
        <w:rPr>
          <w:rFonts w:ascii="Arial" w:eastAsia="Times New Roman" w:hAnsi="Arial" w:cs="Arial"/>
          <w:lang w:val="ro-RO"/>
        </w:rPr>
        <w:t>excepția</w:t>
      </w:r>
      <w:r w:rsidRPr="005A2EEA">
        <w:rPr>
          <w:rFonts w:ascii="Arial" w:eastAsia="Times New Roman" w:hAnsi="Arial" w:cs="Arial"/>
          <w:lang w:val="ro-RO"/>
        </w:rPr>
        <w:t xml:space="preserve"> celor prevăzute la pct. 9.5., în maximum 5 zile lucrătoare de la data producerii modificării, şi să ia măsurile necesare pentru îndeplinirea permanentă a acestor </w:t>
      </w:r>
      <w:r w:rsidR="00CD3B93" w:rsidRPr="005A2EEA">
        <w:rPr>
          <w:rFonts w:ascii="Arial" w:eastAsia="Times New Roman" w:hAnsi="Arial" w:cs="Arial"/>
          <w:lang w:val="ro-RO"/>
        </w:rPr>
        <w:t>condiții</w:t>
      </w:r>
      <w:r w:rsidRPr="005A2EEA">
        <w:rPr>
          <w:rFonts w:ascii="Arial" w:eastAsia="Times New Roman" w:hAnsi="Arial" w:cs="Arial"/>
          <w:lang w:val="ro-RO"/>
        </w:rPr>
        <w:t xml:space="preserve"> pe durata derulării acordului - cadru de servicii, respectiv la contractul subsecvent, după caz.</w:t>
      </w:r>
    </w:p>
    <w:p w14:paraId="712FAE2A" w14:textId="014F59B9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9.5. În cazul în care, pe durata derulării acordului - cadru de servicii, respectiv a contractelor subsecvente, </w:t>
      </w:r>
      <w:r w:rsidR="00CD3B93" w:rsidRPr="005A2EEA">
        <w:rPr>
          <w:rFonts w:ascii="Arial" w:eastAsia="Times New Roman" w:hAnsi="Arial" w:cs="Arial"/>
          <w:lang w:val="ro-RO"/>
        </w:rPr>
        <w:t>promitentul</w:t>
      </w:r>
      <w:r w:rsidRPr="005A2EEA">
        <w:rPr>
          <w:rFonts w:ascii="Arial" w:eastAsia="Times New Roman" w:hAnsi="Arial" w:cs="Arial"/>
          <w:lang w:val="ro-RO"/>
        </w:rPr>
        <w:t xml:space="preserve"> - prestator </w:t>
      </w:r>
      <w:r w:rsidR="00CD3B93" w:rsidRPr="005A2EEA">
        <w:rPr>
          <w:rFonts w:ascii="Arial" w:eastAsia="Times New Roman" w:hAnsi="Arial" w:cs="Arial"/>
          <w:lang w:val="ro-RO"/>
        </w:rPr>
        <w:t>își</w:t>
      </w:r>
      <w:r w:rsidRPr="005A2EEA">
        <w:rPr>
          <w:rFonts w:ascii="Arial" w:eastAsia="Times New Roman" w:hAnsi="Arial" w:cs="Arial"/>
          <w:lang w:val="ro-RO"/>
        </w:rPr>
        <w:t xml:space="preserve"> modifică forma de organizare sau </w:t>
      </w:r>
      <w:r w:rsidR="00F01C7C" w:rsidRPr="005A2EEA">
        <w:rPr>
          <w:rFonts w:ascii="Arial" w:eastAsia="Times New Roman" w:hAnsi="Arial" w:cs="Arial"/>
          <w:lang w:val="ro-RO"/>
        </w:rPr>
        <w:t>își</w:t>
      </w:r>
      <w:r w:rsidRPr="005A2EEA">
        <w:rPr>
          <w:rFonts w:ascii="Arial" w:eastAsia="Times New Roman" w:hAnsi="Arial" w:cs="Arial"/>
          <w:lang w:val="ro-RO"/>
        </w:rPr>
        <w:t xml:space="preserve"> schimbă reprezentantul legal, aceasta se notifică în scris promitentul - achizitorul, în termen de 10 zile lucrătoare de la data intervenirii modificării.</w:t>
      </w:r>
    </w:p>
    <w:p w14:paraId="4D396FED" w14:textId="2018B493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9.6. Dacă promitentul-</w:t>
      </w:r>
      <w:r w:rsidR="00A44F64" w:rsidRPr="005A2EEA">
        <w:rPr>
          <w:rFonts w:ascii="Arial" w:eastAsia="Times New Roman" w:hAnsi="Arial" w:cs="Arial"/>
          <w:bCs/>
          <w:lang w:val="ro-RO"/>
        </w:rPr>
        <w:t>prestator</w:t>
      </w:r>
      <w:r w:rsidRPr="005A2EEA">
        <w:rPr>
          <w:rFonts w:ascii="Arial" w:eastAsia="Times New Roman" w:hAnsi="Arial" w:cs="Arial"/>
          <w:bCs/>
          <w:lang w:val="ro-RO"/>
        </w:rPr>
        <w:t xml:space="preserve"> nu onorează obligația de </w:t>
      </w:r>
      <w:r w:rsidR="00CD3B93" w:rsidRPr="005A2EEA">
        <w:rPr>
          <w:rFonts w:ascii="Arial" w:eastAsia="Times New Roman" w:hAnsi="Arial" w:cs="Arial"/>
          <w:bCs/>
          <w:lang w:val="ro-RO"/>
        </w:rPr>
        <w:t>prestare</w:t>
      </w:r>
      <w:r w:rsidRPr="005A2EEA">
        <w:rPr>
          <w:rFonts w:ascii="Arial" w:eastAsia="Times New Roman" w:hAnsi="Arial" w:cs="Arial"/>
          <w:bCs/>
          <w:lang w:val="ro-RO"/>
        </w:rPr>
        <w:t xml:space="preserve"> a </w:t>
      </w:r>
      <w:r w:rsidR="00CD3B93" w:rsidRPr="005A2EEA">
        <w:rPr>
          <w:rFonts w:ascii="Arial" w:eastAsia="Times New Roman" w:hAnsi="Arial" w:cs="Arial"/>
          <w:bCs/>
          <w:lang w:val="ro-RO"/>
        </w:rPr>
        <w:t>serviciilor</w:t>
      </w:r>
      <w:r w:rsidRPr="005A2EEA">
        <w:rPr>
          <w:rFonts w:ascii="Arial" w:eastAsia="Times New Roman" w:hAnsi="Arial" w:cs="Arial"/>
          <w:bCs/>
          <w:lang w:val="ro-RO"/>
        </w:rPr>
        <w:t xml:space="preserve"> care fac obiectul acordului cadru/</w:t>
      </w:r>
      <w:r w:rsidR="00CD3B93" w:rsidRPr="005A2EEA">
        <w:rPr>
          <w:rFonts w:ascii="Arial" w:eastAsia="Times New Roman" w:hAnsi="Arial" w:cs="Arial"/>
          <w:bCs/>
          <w:lang w:val="ro-RO"/>
        </w:rPr>
        <w:t>contractelor</w:t>
      </w:r>
      <w:r w:rsidRPr="005A2EEA">
        <w:rPr>
          <w:rFonts w:ascii="Arial" w:eastAsia="Times New Roman" w:hAnsi="Arial" w:cs="Arial"/>
          <w:bCs/>
          <w:lang w:val="ro-RO"/>
        </w:rPr>
        <w:t xml:space="preserve"> subsecvente în termenul convenit, promitentul-achizitor are dreptul de a solicita unilateral rezilierea.</w:t>
      </w:r>
    </w:p>
    <w:p w14:paraId="2F87BBE1" w14:textId="024C04D5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 xml:space="preserve">9.7. Promitentul – </w:t>
      </w:r>
      <w:r w:rsidR="00A44F64" w:rsidRPr="005A2EEA">
        <w:rPr>
          <w:rFonts w:ascii="Arial" w:eastAsia="Times New Roman" w:hAnsi="Arial" w:cs="Arial"/>
          <w:bCs/>
          <w:lang w:val="ro-RO"/>
        </w:rPr>
        <w:t>prestator</w:t>
      </w:r>
      <w:r w:rsidRPr="005A2EEA">
        <w:rPr>
          <w:rFonts w:ascii="Arial" w:eastAsia="Times New Roman" w:hAnsi="Arial" w:cs="Arial"/>
          <w:bCs/>
          <w:lang w:val="ro-RO"/>
        </w:rPr>
        <w:t xml:space="preserve"> are obligația de a constitui garanția de bună execuție în cuantumul precizat în documentația de atribuire în termen de 5 zile lucrătoare de la data semnării contractului subsecvent; dacă promitentul – </w:t>
      </w:r>
      <w:r w:rsidR="00A44F64" w:rsidRPr="005A2EEA">
        <w:rPr>
          <w:rFonts w:ascii="Arial" w:eastAsia="Times New Roman" w:hAnsi="Arial" w:cs="Arial"/>
          <w:bCs/>
          <w:lang w:val="ro-RO"/>
        </w:rPr>
        <w:t>prestator</w:t>
      </w:r>
      <w:r w:rsidRPr="005A2EEA">
        <w:rPr>
          <w:rFonts w:ascii="Arial" w:eastAsia="Times New Roman" w:hAnsi="Arial" w:cs="Arial"/>
          <w:bCs/>
          <w:lang w:val="ro-RO"/>
        </w:rPr>
        <w:t xml:space="preserve"> nu își îndeplinește </w:t>
      </w:r>
      <w:r w:rsidR="00CD3B93" w:rsidRPr="005A2EEA">
        <w:rPr>
          <w:rFonts w:ascii="Arial" w:eastAsia="Times New Roman" w:hAnsi="Arial" w:cs="Arial"/>
          <w:bCs/>
          <w:lang w:val="ro-RO"/>
        </w:rPr>
        <w:t>această</w:t>
      </w:r>
      <w:r w:rsidRPr="005A2EEA">
        <w:rPr>
          <w:rFonts w:ascii="Arial" w:eastAsia="Times New Roman" w:hAnsi="Arial" w:cs="Arial"/>
          <w:bCs/>
          <w:lang w:val="ro-RO"/>
        </w:rPr>
        <w:t xml:space="preserve"> obligație, promitentul – achizitor are </w:t>
      </w:r>
      <w:r w:rsidR="00CD3B93" w:rsidRPr="005A2EEA">
        <w:rPr>
          <w:rFonts w:ascii="Arial" w:eastAsia="Times New Roman" w:hAnsi="Arial" w:cs="Arial"/>
          <w:bCs/>
          <w:lang w:val="ro-RO"/>
        </w:rPr>
        <w:t>dreptul</w:t>
      </w:r>
      <w:r w:rsidRPr="005A2EEA">
        <w:rPr>
          <w:rFonts w:ascii="Arial" w:eastAsia="Times New Roman" w:hAnsi="Arial" w:cs="Arial"/>
          <w:bCs/>
          <w:lang w:val="ro-RO"/>
        </w:rPr>
        <w:t xml:space="preserve"> de a solicita unilateral rezilierea.</w:t>
      </w:r>
    </w:p>
    <w:p w14:paraId="053F65FB" w14:textId="24BA5689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lastRenderedPageBreak/>
        <w:t xml:space="preserve">9.8. Promitentul – </w:t>
      </w:r>
      <w:r w:rsidR="00A44F64" w:rsidRPr="005A2EEA">
        <w:rPr>
          <w:rFonts w:ascii="Arial" w:eastAsia="Times New Roman" w:hAnsi="Arial" w:cs="Arial"/>
          <w:bCs/>
          <w:lang w:val="ro-RO"/>
        </w:rPr>
        <w:t>prestator</w:t>
      </w:r>
      <w:r w:rsidRPr="005A2EEA">
        <w:rPr>
          <w:rFonts w:ascii="Arial" w:eastAsia="Times New Roman" w:hAnsi="Arial" w:cs="Arial"/>
          <w:bCs/>
          <w:lang w:val="ro-RO"/>
        </w:rPr>
        <w:t xml:space="preserve"> are obligația să sesizeze în scris, acolo unde este cazul pe promitentul – achizitor, dacă spațiile puse la dispoziție de unitatea de învățământ nu sunt corespunzătoare cerințelor de igienă și garanție în timp a calității produselor ce urmează a fi distribuite.</w:t>
      </w:r>
    </w:p>
    <w:p w14:paraId="048EAC1C" w14:textId="77777777" w:rsidR="005A2EEA" w:rsidRDefault="005A2EEA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2FC3896B" w14:textId="77777777" w:rsidR="005A2EEA" w:rsidRDefault="005A2EEA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4E402C6E" w14:textId="77777777" w:rsidR="005A2EEA" w:rsidRDefault="005A2EEA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3D64EDE4" w14:textId="7B7B8F94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10. OBLIGAŢIILE PROMITENTULUI  - ACHIZITOR</w:t>
      </w:r>
    </w:p>
    <w:p w14:paraId="640726A8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0162EB47" w14:textId="2474886D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>10.1.</w:t>
      </w:r>
      <w:r w:rsidRPr="005A2EEA">
        <w:rPr>
          <w:rFonts w:ascii="Arial" w:eastAsia="Times New Roman" w:hAnsi="Arial" w:cs="Arial"/>
          <w:lang w:val="ro-RO"/>
        </w:rPr>
        <w:t xml:space="preserve"> Promitentul - achizitor se obligă ca, în baza contractelor subsecvente atribuite promitentului -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>, în limita necesităților, să achiziționeze produsul prevăzut în prezentul acord – cadru.</w:t>
      </w:r>
    </w:p>
    <w:p w14:paraId="4AE8BA04" w14:textId="381B93A8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10.2. Promitentul – achizitor se obligă să plătească prețul </w:t>
      </w:r>
      <w:r w:rsidR="00A44F64" w:rsidRPr="005A2EEA">
        <w:rPr>
          <w:rFonts w:ascii="Arial" w:eastAsia="Times New Roman" w:hAnsi="Arial" w:cs="Arial"/>
          <w:lang w:val="ro-RO"/>
        </w:rPr>
        <w:t xml:space="preserve">serviciilor </w:t>
      </w:r>
      <w:r w:rsidRPr="005A2EEA">
        <w:rPr>
          <w:rFonts w:ascii="Arial" w:eastAsia="Times New Roman" w:hAnsi="Arial" w:cs="Arial"/>
          <w:lang w:val="ro-RO"/>
        </w:rPr>
        <w:t xml:space="preserve">către promitentul –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 xml:space="preserve"> în termenul convenit.</w:t>
      </w:r>
    </w:p>
    <w:p w14:paraId="5D350046" w14:textId="5E18D266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10.3. Promitentul – achizitor se obligă să nu inițieze, pe durata prezentului acord – cadru, o nouă procedură de atribuire, atunci când intenționează să achiziționeze servicii care fac obiectul prezentului acord – cadru, cu excepția cazului în care promitentul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 xml:space="preserve"> declară că nu mai este în măsură a le furniza și nici ceilalți op</w:t>
      </w:r>
      <w:r w:rsidR="00CD3B93" w:rsidRPr="005A2EEA">
        <w:rPr>
          <w:rFonts w:ascii="Arial" w:eastAsia="Times New Roman" w:hAnsi="Arial" w:cs="Arial"/>
          <w:lang w:val="ro-RO"/>
        </w:rPr>
        <w:t>era</w:t>
      </w:r>
      <w:r w:rsidRPr="005A2EEA">
        <w:rPr>
          <w:rFonts w:ascii="Arial" w:eastAsia="Times New Roman" w:hAnsi="Arial" w:cs="Arial"/>
          <w:lang w:val="ro-RO"/>
        </w:rPr>
        <w:t>tor</w:t>
      </w:r>
      <w:r w:rsidR="00CD3B93" w:rsidRPr="005A2EEA">
        <w:rPr>
          <w:rFonts w:ascii="Arial" w:eastAsia="Times New Roman" w:hAnsi="Arial" w:cs="Arial"/>
          <w:lang w:val="ro-RO"/>
        </w:rPr>
        <w:t>i</w:t>
      </w:r>
      <w:r w:rsidRPr="005A2EEA">
        <w:rPr>
          <w:rFonts w:ascii="Arial" w:eastAsia="Times New Roman" w:hAnsi="Arial" w:cs="Arial"/>
          <w:lang w:val="ro-RO"/>
        </w:rPr>
        <w:t xml:space="preserve"> economici, la rândul lor, nu au capacitatea de a răspunde solicitării respective (sau orice altă situație de încetare a acordului - cadru).</w:t>
      </w:r>
    </w:p>
    <w:p w14:paraId="5558540C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10.4. Promitentul achizitor va semna contractele subsecvente acordului cadru numai în limita fondurilor alocate cu această destinație.</w:t>
      </w:r>
    </w:p>
    <w:p w14:paraId="389D294D" w14:textId="0430FC69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10.5. Dacă promitentul </w:t>
      </w:r>
      <w:r w:rsidR="00CD3B93" w:rsidRPr="005A2EEA">
        <w:rPr>
          <w:rFonts w:ascii="Arial" w:eastAsia="Times New Roman" w:hAnsi="Arial" w:cs="Arial"/>
          <w:lang w:val="ro-RO"/>
        </w:rPr>
        <w:t>achizitor</w:t>
      </w:r>
      <w:r w:rsidRPr="005A2EEA">
        <w:rPr>
          <w:rFonts w:ascii="Arial" w:eastAsia="Times New Roman" w:hAnsi="Arial" w:cs="Arial"/>
          <w:lang w:val="ro-RO"/>
        </w:rPr>
        <w:t xml:space="preserve"> nu onorează facturile în termen de 30 zile de la data înregistrării facturii la sediul achizitorului, promitentul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 xml:space="preserve"> are dreptul de a sista livrarea produselor și de a beneficia de ajustarea sumei de plată la nivelul corespunzător </w:t>
      </w:r>
      <w:r w:rsidR="00CD3B93" w:rsidRPr="005A2EEA">
        <w:rPr>
          <w:rFonts w:ascii="Arial" w:eastAsia="Times New Roman" w:hAnsi="Arial" w:cs="Arial"/>
          <w:lang w:val="ro-RO"/>
        </w:rPr>
        <w:t>z</w:t>
      </w:r>
      <w:r w:rsidRPr="005A2EEA">
        <w:rPr>
          <w:rFonts w:ascii="Arial" w:eastAsia="Times New Roman" w:hAnsi="Arial" w:cs="Arial"/>
          <w:lang w:val="ro-RO"/>
        </w:rPr>
        <w:t>ile</w:t>
      </w:r>
      <w:r w:rsidR="00CD3B93" w:rsidRPr="005A2EEA">
        <w:rPr>
          <w:rFonts w:ascii="Arial" w:eastAsia="Times New Roman" w:hAnsi="Arial" w:cs="Arial"/>
          <w:lang w:val="ro-RO"/>
        </w:rPr>
        <w:t xml:space="preserve">i </w:t>
      </w:r>
      <w:r w:rsidRPr="005A2EEA">
        <w:rPr>
          <w:rFonts w:ascii="Arial" w:eastAsia="Times New Roman" w:hAnsi="Arial" w:cs="Arial"/>
          <w:lang w:val="ro-RO"/>
        </w:rPr>
        <w:t>de efectuare a plății.</w:t>
      </w:r>
    </w:p>
    <w:p w14:paraId="004639C1" w14:textId="7A47FA5F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10.6. Plata </w:t>
      </w:r>
      <w:r w:rsidR="00A44F64" w:rsidRPr="005A2EEA">
        <w:rPr>
          <w:rFonts w:ascii="Arial" w:eastAsia="Times New Roman" w:hAnsi="Arial" w:cs="Arial"/>
          <w:lang w:val="ro-RO"/>
        </w:rPr>
        <w:t>serviciilor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A44F64" w:rsidRPr="005A2EEA">
        <w:rPr>
          <w:rFonts w:ascii="Arial" w:eastAsia="Times New Roman" w:hAnsi="Arial" w:cs="Arial"/>
          <w:lang w:val="ro-RO"/>
        </w:rPr>
        <w:t>prestate</w:t>
      </w:r>
      <w:r w:rsidRPr="005A2EEA">
        <w:rPr>
          <w:rFonts w:ascii="Arial" w:eastAsia="Times New Roman" w:hAnsi="Arial" w:cs="Arial"/>
          <w:lang w:val="ro-RO"/>
        </w:rPr>
        <w:t xml:space="preserve"> se efectuează pe baza facturii fiscale, emisă în lei de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 xml:space="preserve">, în termen de 30 de zile de la înregistrarea facturii la sediul achizitorului. Factura se va emite numai după confruntarea cantităților furnizate împreuna cu centralizatorul livrărilor și a procesului – verbal de constatare semnat și ștampilat de către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/>
        </w:rPr>
        <w:t>.</w:t>
      </w:r>
    </w:p>
    <w:p w14:paraId="21225F3B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EAC242A" w14:textId="77777777" w:rsidR="000C77EE" w:rsidRPr="005A2EEA" w:rsidRDefault="000C77EE" w:rsidP="000C77EE">
      <w:pPr>
        <w:spacing w:before="120" w:after="0" w:line="240" w:lineRule="auto"/>
        <w:jc w:val="both"/>
        <w:rPr>
          <w:rFonts w:ascii="Arial" w:eastAsia="Times New Roman" w:hAnsi="Arial" w:cs="Arial"/>
          <w:b/>
          <w:noProof/>
          <w:lang w:val="ro-RO"/>
        </w:rPr>
      </w:pPr>
      <w:r w:rsidRPr="005A2EEA">
        <w:rPr>
          <w:rFonts w:ascii="Arial" w:eastAsia="Times New Roman" w:hAnsi="Arial" w:cs="Arial"/>
          <w:b/>
          <w:noProof/>
          <w:lang w:val="ro-RO"/>
        </w:rPr>
        <w:t>11. ATRIBUIREA CONTRACTELOR SUBSECVENTE DE SERVICII</w:t>
      </w:r>
    </w:p>
    <w:p w14:paraId="6CF43D4A" w14:textId="77777777" w:rsidR="000C77EE" w:rsidRPr="005A2EEA" w:rsidRDefault="000C77EE" w:rsidP="000C77EE">
      <w:pPr>
        <w:spacing w:before="120" w:after="0" w:line="240" w:lineRule="auto"/>
        <w:jc w:val="both"/>
        <w:rPr>
          <w:rFonts w:ascii="Arial" w:eastAsia="Times New Roman" w:hAnsi="Arial" w:cs="Arial"/>
          <w:noProof/>
          <w:lang w:val="ro-RO"/>
        </w:rPr>
      </w:pPr>
      <w:r w:rsidRPr="005A2EEA">
        <w:rPr>
          <w:rFonts w:ascii="Arial" w:eastAsia="Times New Roman" w:hAnsi="Arial" w:cs="Arial"/>
          <w:bCs/>
          <w:noProof/>
          <w:lang w:val="ro-RO"/>
        </w:rPr>
        <w:t>11.1.</w:t>
      </w:r>
      <w:r w:rsidRPr="005A2EEA">
        <w:rPr>
          <w:rFonts w:ascii="Arial" w:eastAsia="Times New Roman" w:hAnsi="Arial" w:cs="Arial"/>
          <w:noProof/>
          <w:lang w:val="ro-RO"/>
        </w:rPr>
        <w:t xml:space="preserve"> În prezentul acord - cadru, contractele subsecvente de servicii se vor încheia anual fără reofertare.</w:t>
      </w:r>
    </w:p>
    <w:p w14:paraId="70E03E82" w14:textId="77777777" w:rsidR="000C77EE" w:rsidRPr="005A2EEA" w:rsidRDefault="000C77EE" w:rsidP="00A44F64">
      <w:pPr>
        <w:spacing w:after="0" w:line="240" w:lineRule="auto"/>
        <w:jc w:val="both"/>
        <w:rPr>
          <w:rFonts w:ascii="Arial" w:eastAsia="Times New Roman" w:hAnsi="Arial" w:cs="Arial"/>
          <w:noProof/>
          <w:lang w:val="ro-RO"/>
        </w:rPr>
      </w:pPr>
      <w:r w:rsidRPr="005A2EEA">
        <w:rPr>
          <w:rFonts w:ascii="Arial" w:eastAsia="Times New Roman" w:hAnsi="Arial" w:cs="Arial"/>
          <w:bCs/>
          <w:noProof/>
          <w:lang w:val="ro-RO"/>
        </w:rPr>
        <w:t xml:space="preserve">11.2. </w:t>
      </w:r>
      <w:r w:rsidRPr="005A2EEA">
        <w:rPr>
          <w:rFonts w:ascii="Arial" w:eastAsia="Times New Roman" w:hAnsi="Arial" w:cs="Arial"/>
          <w:noProof/>
          <w:lang w:val="ro-RO"/>
        </w:rPr>
        <w:t>Contractele subsecvente de servicii se vor încheia ori de câte ori este necesară prestarea serviciilor ce fac obiectul prezentului acord - cadru. În acest sens, promitentul-prestator se obligă să semneze contractul subsecvent în termen de maxim 3  zile lucrătoare de la solicitarea promitentului - achizitor şi să presteze serviciile la preţurile unitare stabilite în prezentul acord-cadru.</w:t>
      </w:r>
    </w:p>
    <w:p w14:paraId="65CB0087" w14:textId="5385EC5B" w:rsidR="000C77EE" w:rsidRPr="005A2EEA" w:rsidRDefault="000C77EE" w:rsidP="00A44F6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 xml:space="preserve">11.3. </w:t>
      </w:r>
      <w:r w:rsidRPr="005A2EEA">
        <w:rPr>
          <w:rFonts w:ascii="Arial" w:eastAsia="Times New Roman" w:hAnsi="Arial" w:cs="Arial"/>
          <w:lang w:val="ro-RO"/>
        </w:rPr>
        <w:t xml:space="preserve">În </w:t>
      </w:r>
      <w:r w:rsidR="00CD3B93" w:rsidRPr="005A2EEA">
        <w:rPr>
          <w:rFonts w:ascii="Arial" w:eastAsia="Times New Roman" w:hAnsi="Arial" w:cs="Arial"/>
          <w:lang w:val="ro-RO"/>
        </w:rPr>
        <w:t>situația</w:t>
      </w:r>
      <w:r w:rsidRPr="005A2EEA">
        <w:rPr>
          <w:rFonts w:ascii="Arial" w:eastAsia="Times New Roman" w:hAnsi="Arial" w:cs="Arial"/>
          <w:lang w:val="ro-RO"/>
        </w:rPr>
        <w:t xml:space="preserve"> în care pe durata de valabilitate a prezentului acord - cadru, promitentul - prestator nu va primi solicitări pentru prestarea de servicii din partea promitentului - achizitor, promitentul - prestator nu va ridica </w:t>
      </w:r>
      <w:r w:rsidR="00CD3B93" w:rsidRPr="005A2EEA">
        <w:rPr>
          <w:rFonts w:ascii="Arial" w:eastAsia="Times New Roman" w:hAnsi="Arial" w:cs="Arial"/>
          <w:lang w:val="ro-RO"/>
        </w:rPr>
        <w:t>pretenții</w:t>
      </w:r>
      <w:r w:rsidRPr="005A2EEA">
        <w:rPr>
          <w:rFonts w:ascii="Arial" w:eastAsia="Times New Roman" w:hAnsi="Arial" w:cs="Arial"/>
          <w:lang w:val="ro-RO"/>
        </w:rPr>
        <w:t xml:space="preserve"> şi nu va solicita despăgubiri în legătură cu acest fapt. În acest sens, promitentul-achizitor nu va avea nici o </w:t>
      </w:r>
      <w:r w:rsidR="00CD3B93" w:rsidRPr="005A2EEA">
        <w:rPr>
          <w:rFonts w:ascii="Arial" w:eastAsia="Times New Roman" w:hAnsi="Arial" w:cs="Arial"/>
          <w:lang w:val="ro-RO"/>
        </w:rPr>
        <w:t>obligație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față</w:t>
      </w:r>
      <w:r w:rsidRPr="005A2EEA">
        <w:rPr>
          <w:rFonts w:ascii="Arial" w:eastAsia="Times New Roman" w:hAnsi="Arial" w:cs="Arial"/>
          <w:lang w:val="ro-RO"/>
        </w:rPr>
        <w:t xml:space="preserve"> de promitentul-prestator, prezentul acord - cadru încetând de drept, fără necesitatea unei alte </w:t>
      </w:r>
      <w:r w:rsidR="00CD3B93" w:rsidRPr="005A2EEA">
        <w:rPr>
          <w:rFonts w:ascii="Arial" w:eastAsia="Times New Roman" w:hAnsi="Arial" w:cs="Arial"/>
          <w:lang w:val="ro-RO"/>
        </w:rPr>
        <w:t>formalități</w:t>
      </w:r>
      <w:r w:rsidRPr="005A2EEA">
        <w:rPr>
          <w:rFonts w:ascii="Arial" w:eastAsia="Times New Roman" w:hAnsi="Arial" w:cs="Arial"/>
          <w:lang w:val="ro-RO"/>
        </w:rPr>
        <w:t xml:space="preserve"> şi fără </w:t>
      </w:r>
      <w:r w:rsidR="00CD3B93" w:rsidRPr="005A2EEA">
        <w:rPr>
          <w:rFonts w:ascii="Arial" w:eastAsia="Times New Roman" w:hAnsi="Arial" w:cs="Arial"/>
          <w:lang w:val="ro-RO"/>
        </w:rPr>
        <w:t>intervenția</w:t>
      </w:r>
      <w:r w:rsidRPr="005A2EEA">
        <w:rPr>
          <w:rFonts w:ascii="Arial" w:eastAsia="Times New Roman" w:hAnsi="Arial" w:cs="Arial"/>
          <w:lang w:val="ro-RO"/>
        </w:rPr>
        <w:t xml:space="preserve"> vreunei </w:t>
      </w:r>
      <w:r w:rsidR="00CD3B93" w:rsidRPr="005A2EEA">
        <w:rPr>
          <w:rFonts w:ascii="Arial" w:eastAsia="Times New Roman" w:hAnsi="Arial" w:cs="Arial"/>
          <w:lang w:val="ro-RO"/>
        </w:rPr>
        <w:t>autorități</w:t>
      </w:r>
      <w:r w:rsidRPr="005A2EEA">
        <w:rPr>
          <w:rFonts w:ascii="Arial" w:eastAsia="Times New Roman" w:hAnsi="Arial" w:cs="Arial"/>
          <w:lang w:val="ro-RO"/>
        </w:rPr>
        <w:t xml:space="preserve"> sau </w:t>
      </w:r>
      <w:r w:rsidR="00CD3B93" w:rsidRPr="005A2EEA">
        <w:rPr>
          <w:rFonts w:ascii="Arial" w:eastAsia="Times New Roman" w:hAnsi="Arial" w:cs="Arial"/>
          <w:lang w:val="ro-RO"/>
        </w:rPr>
        <w:t>instanțe</w:t>
      </w:r>
      <w:r w:rsidRPr="005A2EEA">
        <w:rPr>
          <w:rFonts w:ascii="Arial" w:eastAsia="Times New Roman" w:hAnsi="Arial" w:cs="Arial"/>
          <w:lang w:val="ro-RO"/>
        </w:rPr>
        <w:t xml:space="preserve"> de judecată, la expirarea perioadei de valabilitate a acestuia.</w:t>
      </w:r>
    </w:p>
    <w:p w14:paraId="37E02C43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2E0ECB6D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14:paraId="089EDA36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12. COMUNICĂRI ŞI ADRESE DE CONTACT</w:t>
      </w:r>
    </w:p>
    <w:p w14:paraId="5125F347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12.1. (1) Orice comunicare dintre părţi, referitoare la îndeplinirea prezentului acord – cadru, trebuie să fie transmisă în scris.</w:t>
      </w:r>
    </w:p>
    <w:p w14:paraId="37F2C455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        (2) Orice document scris trebuie înregistrat atât în momentul transmiterii, cât şi în momentul primirii.</w:t>
      </w:r>
    </w:p>
    <w:p w14:paraId="7762CD0A" w14:textId="5FD3658F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12.2. Comunicările între părţi se pot face şi prin telefon, telegramă, telex, fax sau e-mail, cu </w:t>
      </w:r>
      <w:r w:rsidR="005D3573" w:rsidRPr="005A2EEA">
        <w:rPr>
          <w:rFonts w:ascii="Arial" w:eastAsia="Times New Roman" w:hAnsi="Arial" w:cs="Arial"/>
          <w:lang w:val="ro-RO"/>
        </w:rPr>
        <w:t>condiția</w:t>
      </w:r>
      <w:r w:rsidRPr="005A2EEA">
        <w:rPr>
          <w:rFonts w:ascii="Arial" w:eastAsia="Times New Roman" w:hAnsi="Arial" w:cs="Arial"/>
          <w:lang w:val="ro-RO"/>
        </w:rPr>
        <w:t xml:space="preserve"> confirmării în scris a primirii comunicării.</w:t>
      </w:r>
    </w:p>
    <w:p w14:paraId="2460E282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3DE6207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13. ÎNCĂLCAREA ACORDULUI-CADRU ŞI ÎNCETAREA ACESTUIA</w:t>
      </w:r>
      <w:bookmarkStart w:id="2" w:name="_Ref500222817"/>
      <w:bookmarkStart w:id="3" w:name="_Ref500222925"/>
    </w:p>
    <w:p w14:paraId="75638759" w14:textId="6AA11554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13.1.</w:t>
      </w:r>
      <w:r w:rsidRPr="005A2EEA">
        <w:rPr>
          <w:rFonts w:ascii="Arial" w:eastAsia="Times New Roman" w:hAnsi="Arial" w:cs="Arial"/>
          <w:b/>
          <w:lang w:val="ro-RO"/>
        </w:rPr>
        <w:t xml:space="preserve"> </w:t>
      </w:r>
      <w:bookmarkEnd w:id="2"/>
      <w:bookmarkEnd w:id="3"/>
      <w:r w:rsidRPr="005A2EEA">
        <w:rPr>
          <w:rFonts w:ascii="Arial" w:eastAsia="Times New Roman" w:hAnsi="Arial" w:cs="Arial"/>
          <w:lang w:val="ro-RO"/>
        </w:rPr>
        <w:t xml:space="preserve">Atunci când are loc o încălcare a acordului - cadru de către promitentul - prestator, promitentul -achizitor ca şi parte prejudiciată prin încălcare va fi </w:t>
      </w:r>
      <w:r w:rsidR="00CD3B93" w:rsidRPr="005A2EEA">
        <w:rPr>
          <w:rFonts w:ascii="Arial" w:eastAsia="Times New Roman" w:hAnsi="Arial" w:cs="Arial"/>
          <w:lang w:val="ro-RO"/>
        </w:rPr>
        <w:t>îndreptățită</w:t>
      </w:r>
      <w:r w:rsidRPr="005A2EEA">
        <w:rPr>
          <w:rFonts w:ascii="Arial" w:eastAsia="Times New Roman" w:hAnsi="Arial" w:cs="Arial"/>
          <w:lang w:val="ro-RO"/>
        </w:rPr>
        <w:t xml:space="preserve"> la următoarele remedii:</w:t>
      </w:r>
    </w:p>
    <w:p w14:paraId="064C5540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a)</w:t>
      </w:r>
      <w:r w:rsidRPr="005A2EEA">
        <w:rPr>
          <w:rFonts w:ascii="Arial" w:eastAsia="Times New Roman" w:hAnsi="Arial" w:cs="Arial"/>
          <w:lang w:val="ro-RO"/>
        </w:rPr>
        <w:tab/>
        <w:t>despăgubiri şi/sau</w:t>
      </w:r>
    </w:p>
    <w:p w14:paraId="396F2BBA" w14:textId="77777777" w:rsidR="000C77EE" w:rsidRPr="005A2EEA" w:rsidRDefault="000C77EE" w:rsidP="000C77EE">
      <w:pPr>
        <w:spacing w:after="0" w:line="240" w:lineRule="auto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b)</w:t>
      </w:r>
      <w:r w:rsidRPr="005A2EEA">
        <w:rPr>
          <w:rFonts w:ascii="Arial" w:eastAsia="Times New Roman" w:hAnsi="Arial" w:cs="Arial"/>
          <w:lang w:val="ro-RO"/>
        </w:rPr>
        <w:tab/>
        <w:t>încetarea acordului - cadru.</w:t>
      </w:r>
    </w:p>
    <w:p w14:paraId="78ED503D" w14:textId="74311DDF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13.2. În orice </w:t>
      </w:r>
      <w:r w:rsidR="00FE18AF" w:rsidRPr="005A2EEA">
        <w:rPr>
          <w:rFonts w:ascii="Arial" w:eastAsia="Times New Roman" w:hAnsi="Arial" w:cs="Arial"/>
          <w:lang w:val="ro-RO"/>
        </w:rPr>
        <w:t>situație</w:t>
      </w:r>
      <w:r w:rsidRPr="005A2EEA">
        <w:rPr>
          <w:rFonts w:ascii="Arial" w:eastAsia="Times New Roman" w:hAnsi="Arial" w:cs="Arial"/>
          <w:lang w:val="ro-RO"/>
        </w:rPr>
        <w:t xml:space="preserve"> în care promitentul - achizitor este </w:t>
      </w:r>
      <w:r w:rsidR="00CD3B93" w:rsidRPr="005A2EEA">
        <w:rPr>
          <w:rFonts w:ascii="Arial" w:eastAsia="Times New Roman" w:hAnsi="Arial" w:cs="Arial"/>
          <w:lang w:val="ro-RO"/>
        </w:rPr>
        <w:t>îndreptățit</w:t>
      </w:r>
      <w:r w:rsidRPr="005A2EEA">
        <w:rPr>
          <w:rFonts w:ascii="Arial" w:eastAsia="Times New Roman" w:hAnsi="Arial" w:cs="Arial"/>
          <w:lang w:val="ro-RO"/>
        </w:rPr>
        <w:t xml:space="preserve"> la despăgubiri, acesta poate </w:t>
      </w:r>
      <w:r w:rsidR="00CD3B93" w:rsidRPr="005A2EEA">
        <w:rPr>
          <w:rFonts w:ascii="Arial" w:eastAsia="Times New Roman" w:hAnsi="Arial" w:cs="Arial"/>
          <w:lang w:val="ro-RO"/>
        </w:rPr>
        <w:t>reține</w:t>
      </w:r>
      <w:r w:rsidRPr="005A2EEA">
        <w:rPr>
          <w:rFonts w:ascii="Arial" w:eastAsia="Times New Roman" w:hAnsi="Arial" w:cs="Arial"/>
          <w:lang w:val="ro-RO"/>
        </w:rPr>
        <w:t xml:space="preserve"> aceste despăgubiri din orice sume datorate promitentului - prestator.</w:t>
      </w:r>
    </w:p>
    <w:p w14:paraId="173BDC57" w14:textId="77777777" w:rsidR="00FE18AF" w:rsidRPr="005A2EEA" w:rsidRDefault="00FE18AF" w:rsidP="00FE18AF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13.3. Promitentul - achizitor va avea dreptul la despăgubiri pentru orice prejudiciu care este descoperit după finalizarea acordului - cadru de servicii în conformitate cu legea aplicabilă ce guvernează acordul – cadru. În cazul în care, în urma executării prezentului contract achizitorul achită în mod eronat furnizorului o anumită sumă de bani, furnizorul este de acord cu restituirea sumei respective, conform legii. Achizitorul are dreptul de a solicita sumele menționate anterior retroactiv pe 5 ani, furnizorului revenind obligația corelativă de plată.</w:t>
      </w:r>
    </w:p>
    <w:p w14:paraId="11D06650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13.4. Încetarea/Rezilierea contractului subsecvent conduce la încetarea/rezilierea acordului-cadru de servicii care a stat la baza atribuirii contractului subsecvent respectiv.</w:t>
      </w:r>
    </w:p>
    <w:p w14:paraId="02F1B76D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14:paraId="0E167218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5A2EEA">
        <w:rPr>
          <w:rFonts w:ascii="Arial" w:eastAsia="Times New Roman" w:hAnsi="Arial" w:cs="Arial"/>
          <w:b/>
          <w:lang w:val="ro-RO" w:eastAsia="ro-RO"/>
        </w:rPr>
        <w:t>14. SANCȚIUNI PENTRU NEÎNDEPLINIREA CULPABILĂ A OBLIGAȚIILOR</w:t>
      </w:r>
    </w:p>
    <w:p w14:paraId="0E23BD9E" w14:textId="6A54D4F3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14.1. În cazul în care promitentul –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nu își îndeplinește în termen obligațiile, acesta are obligația de a plăti, ca penalități, o sumă echivalentă cu 0,02% din valoarea serviciilor neprestate/produselor nelivrate, pe zi de întârziere, calculată de la expirarea termenului limită prevăzut în prezentul acord-cadru și până la livrarea </w:t>
      </w:r>
      <w:r w:rsidR="00CD3B93" w:rsidRPr="005A2EEA">
        <w:rPr>
          <w:rFonts w:ascii="Arial" w:eastAsia="Times New Roman" w:hAnsi="Arial" w:cs="Arial"/>
          <w:lang w:val="ro-RO" w:eastAsia="ro-RO"/>
        </w:rPr>
        <w:t>efectivă</w:t>
      </w:r>
      <w:r w:rsidRPr="005A2EEA">
        <w:rPr>
          <w:rFonts w:ascii="Arial" w:eastAsia="Times New Roman" w:hAnsi="Arial" w:cs="Arial"/>
          <w:lang w:val="ro-RO" w:eastAsia="ro-RO"/>
        </w:rPr>
        <w:t xml:space="preserve"> a produselor/prestarea serviciilor contractate.</w:t>
      </w:r>
    </w:p>
    <w:p w14:paraId="52CAD640" w14:textId="77777777" w:rsidR="00AC6920" w:rsidRPr="005A2EEA" w:rsidRDefault="00AC6920" w:rsidP="00AC6920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14.2. Pentru întârzieri în efectuarea plății, din culpa promitentului achizitor, acesta are obligația de a plăti, ca penalități, o sumă echivalentă cu 0,02% din suma neachitată, pe zi de întârziere, calculată până la data plății integrale, fără a se depăși valoarea contractului.</w:t>
      </w:r>
    </w:p>
    <w:p w14:paraId="5F5CEF9A" w14:textId="19131C35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14.3. Pentru constatarea unei abateri de la legalitate, regularitate și conformitate în raport cu dispozițiile naționale și/sau europene, precum și cu prevederile acordului-cadru ori a altor angajamente legal încheiate în baza acestor dispoziții, ce rezultă dintr-o acțiune sau inacțiune a promitentului – </w:t>
      </w:r>
      <w:r w:rsidR="00A44F64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, care a </w:t>
      </w:r>
      <w:r w:rsidR="00CD3B93" w:rsidRPr="005A2EEA">
        <w:rPr>
          <w:rFonts w:ascii="Arial" w:eastAsia="Times New Roman" w:hAnsi="Arial" w:cs="Arial"/>
          <w:lang w:val="ro-RO" w:eastAsia="ro-RO"/>
        </w:rPr>
        <w:t>prejudiciat</w:t>
      </w:r>
      <w:r w:rsidRPr="005A2EEA">
        <w:rPr>
          <w:rFonts w:ascii="Arial" w:eastAsia="Times New Roman" w:hAnsi="Arial" w:cs="Arial"/>
          <w:lang w:val="ro-RO" w:eastAsia="ro-RO"/>
        </w:rPr>
        <w:t xml:space="preserve"> sau care poate prejudicia bugetul Uniunii Europene și/sau fondurile publice naționale aferente acestora printr-o sumă plătită necuvenit,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are obligația de a plăti daunele constatate de organismele de control abilitate.</w:t>
      </w:r>
    </w:p>
    <w:p w14:paraId="0B60DB16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14:paraId="1DC1A34D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5A2EEA">
        <w:rPr>
          <w:rFonts w:ascii="Arial" w:eastAsia="Times New Roman" w:hAnsi="Arial" w:cs="Arial"/>
          <w:b/>
          <w:lang w:val="ro-RO" w:eastAsia="ro-RO"/>
        </w:rPr>
        <w:t>15. RECEPȚIE ȘI VERIFICĂRI</w:t>
      </w:r>
    </w:p>
    <w:p w14:paraId="28A27F51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15.1. Promitentul achizitor are dreptul de a inspecta și/sau testa produsele furnizate pentru a verifica conformitatea lor cu specificațiile din propunerea tehnică.</w:t>
      </w:r>
    </w:p>
    <w:p w14:paraId="7CFAFEB2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15.2. Inspecțiile și testările la care vor fi supuse produsele, cât și condițiile de trecere a recepției provizorii și recepției finale (calitative) vor fi efectuate de persoane împuternicite de promitentul-achizitor.</w:t>
      </w:r>
    </w:p>
    <w:p w14:paraId="4409DC50" w14:textId="361CD486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15.3. Promitentul-achizitor va notifica, în scris/telefonic,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>, identitatea reprezentanților săi împuterniciți pentru efectuarea recepției, testelor și/sau inspecțiilor.</w:t>
      </w:r>
    </w:p>
    <w:p w14:paraId="4955C766" w14:textId="48052758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15.4. Dacă vreunul din produsele inspectate sau testate nu corespunde specificațiilor, promitentul achizitor are dreptul să îl respingă, iar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are obligația, fără a modifica prețul </w:t>
      </w:r>
      <w:r w:rsidR="00CD3B93" w:rsidRPr="005A2EEA">
        <w:rPr>
          <w:rFonts w:ascii="Arial" w:eastAsia="Times New Roman" w:hAnsi="Arial" w:cs="Arial"/>
          <w:lang w:val="ro-RO" w:eastAsia="ro-RO"/>
        </w:rPr>
        <w:t>contractului</w:t>
      </w:r>
      <w:r w:rsidRPr="005A2EEA">
        <w:rPr>
          <w:rFonts w:ascii="Arial" w:eastAsia="Times New Roman" w:hAnsi="Arial" w:cs="Arial"/>
          <w:lang w:val="ro-RO" w:eastAsia="ro-RO"/>
        </w:rPr>
        <w:t>:</w:t>
      </w:r>
    </w:p>
    <w:p w14:paraId="7ACF61D4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ab/>
        <w:t>a.) de a înlocui produsele furnizate, sau</w:t>
      </w:r>
    </w:p>
    <w:p w14:paraId="00E8F0B0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ab/>
        <w:t>b.) de a face toate modificările necesare pentru ca produsele să corespundă specificațiilor lor tehnice.</w:t>
      </w:r>
    </w:p>
    <w:p w14:paraId="03664E5B" w14:textId="45F2C22B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15.5. </w:t>
      </w:r>
      <w:r w:rsidR="00CD3B93" w:rsidRPr="005A2EEA">
        <w:rPr>
          <w:rFonts w:ascii="Arial" w:eastAsia="Times New Roman" w:hAnsi="Arial" w:cs="Arial"/>
          <w:lang w:val="ro-RO" w:eastAsia="ro-RO"/>
        </w:rPr>
        <w:t>Dreptul</w:t>
      </w:r>
      <w:r w:rsidRPr="005A2EEA">
        <w:rPr>
          <w:rFonts w:ascii="Arial" w:eastAsia="Times New Roman" w:hAnsi="Arial" w:cs="Arial"/>
          <w:lang w:val="ro-RO" w:eastAsia="ro-RO"/>
        </w:rPr>
        <w:t xml:space="preserve"> promitentului </w:t>
      </w:r>
      <w:r w:rsidR="00CD3B93" w:rsidRPr="005A2EEA">
        <w:rPr>
          <w:rFonts w:ascii="Arial" w:eastAsia="Times New Roman" w:hAnsi="Arial" w:cs="Arial"/>
          <w:lang w:val="ro-RO" w:eastAsia="ro-RO"/>
        </w:rPr>
        <w:t>achizitor</w:t>
      </w:r>
      <w:r w:rsidRPr="005A2EEA">
        <w:rPr>
          <w:rFonts w:ascii="Arial" w:eastAsia="Times New Roman" w:hAnsi="Arial" w:cs="Arial"/>
          <w:lang w:val="ro-RO" w:eastAsia="ro-RO"/>
        </w:rPr>
        <w:t xml:space="preserve"> de a inspecta, testa și, dacă este cazul, de a respinge nu va fi limitat sau amânat datorită faptului că produsele au fost inspectate și testate de promitentul </w:t>
      </w:r>
      <w:r w:rsidR="00AA6EC8" w:rsidRPr="005A2EEA">
        <w:rPr>
          <w:rFonts w:ascii="Arial" w:eastAsia="Times New Roman" w:hAnsi="Arial" w:cs="Arial"/>
          <w:lang w:val="ro-RO"/>
        </w:rPr>
        <w:lastRenderedPageBreak/>
        <w:t>prestator</w:t>
      </w:r>
      <w:r w:rsidRPr="005A2EEA">
        <w:rPr>
          <w:rFonts w:ascii="Arial" w:eastAsia="Times New Roman" w:hAnsi="Arial" w:cs="Arial"/>
          <w:lang w:val="ro-RO" w:eastAsia="ro-RO"/>
        </w:rPr>
        <w:t>, cu sau fără participarea unui reprezentant al promitentului achizitor, anterior furnizării acestora.</w:t>
      </w:r>
    </w:p>
    <w:p w14:paraId="06D8B84E" w14:textId="33CBD25F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15.6. Prevederile clauzelor 15.1-15.5 nu îl vor absolvi pe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de obligația asumării garanțiilor sau altor obligații prevăzute în acordul cadru.</w:t>
      </w:r>
    </w:p>
    <w:p w14:paraId="2113B8B3" w14:textId="77777777" w:rsidR="005A2EEA" w:rsidRDefault="005A2EEA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14:paraId="37742870" w14:textId="3C338F78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5A2EEA">
        <w:rPr>
          <w:rFonts w:ascii="Arial" w:eastAsia="Times New Roman" w:hAnsi="Arial" w:cs="Arial"/>
          <w:b/>
          <w:lang w:val="ro-RO" w:eastAsia="ro-RO"/>
        </w:rPr>
        <w:t>16. AMBALARE, MARCARE, TRANSPORT ȘI DEPOZITAREA PRODUSELOR FURNIZATE</w:t>
      </w:r>
    </w:p>
    <w:p w14:paraId="7E4017B7" w14:textId="59D1BDF6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16.1 Promitentul achizitor are </w:t>
      </w:r>
      <w:r w:rsidR="00CD3B93" w:rsidRPr="005A2EEA">
        <w:rPr>
          <w:rFonts w:ascii="Arial" w:eastAsia="Times New Roman" w:hAnsi="Arial" w:cs="Arial"/>
          <w:lang w:val="ro-RO" w:eastAsia="ro-RO"/>
        </w:rPr>
        <w:t>dreptul</w:t>
      </w:r>
      <w:r w:rsidRPr="005A2EEA">
        <w:rPr>
          <w:rFonts w:ascii="Arial" w:eastAsia="Times New Roman" w:hAnsi="Arial" w:cs="Arial"/>
          <w:lang w:val="ro-RO" w:eastAsia="ro-RO"/>
        </w:rPr>
        <w:t xml:space="preserve"> de a inspecta depozitul declarat de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="00AA6EC8" w:rsidRPr="005A2EEA">
        <w:rPr>
          <w:rFonts w:ascii="Arial" w:eastAsia="Times New Roman" w:hAnsi="Arial" w:cs="Arial"/>
          <w:lang w:val="ro-RO" w:eastAsia="ro-RO"/>
        </w:rPr>
        <w:t xml:space="preserve"> </w:t>
      </w:r>
      <w:r w:rsidRPr="005A2EEA">
        <w:rPr>
          <w:rFonts w:ascii="Arial" w:eastAsia="Times New Roman" w:hAnsi="Arial" w:cs="Arial"/>
          <w:lang w:val="ro-RO" w:eastAsia="ro-RO"/>
        </w:rPr>
        <w:t>pentru a verifica conformitatea cu specificațiile din documentația de calificare.</w:t>
      </w:r>
    </w:p>
    <w:p w14:paraId="7BDACF2C" w14:textId="3FA415FE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16.2. Promitentul-achizitor are dreptul de a inspecta mijloacele de transport care </w:t>
      </w:r>
      <w:r w:rsidR="00CD3B93" w:rsidRPr="005A2EEA">
        <w:rPr>
          <w:rFonts w:ascii="Arial" w:eastAsia="Times New Roman" w:hAnsi="Arial" w:cs="Arial"/>
          <w:lang w:val="ro-RO" w:eastAsia="ro-RO"/>
        </w:rPr>
        <w:t>realizează</w:t>
      </w:r>
      <w:r w:rsidRPr="005A2EEA">
        <w:rPr>
          <w:rFonts w:ascii="Arial" w:eastAsia="Times New Roman" w:hAnsi="Arial" w:cs="Arial"/>
          <w:lang w:val="ro-RO" w:eastAsia="ro-RO"/>
        </w:rPr>
        <w:t xml:space="preserve"> distribuția efectivă a produselor către instituțiile școlare beneficiare pentru verificarea conformității cu lista mijloacelor de transport autorizate depusă de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la documentația de calificare.</w:t>
      </w:r>
    </w:p>
    <w:p w14:paraId="144AC964" w14:textId="4EB48CDE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16.3. Inspecțiile vor fi efectuate de persoane împuternicite de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>.</w:t>
      </w:r>
    </w:p>
    <w:p w14:paraId="141CC54B" w14:textId="5E3BC18A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16.4. Promitentul achizitor va notifica, în scris/telefonic,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identitatea reprezentanților săi pentru efectuarea inspecțiilor.</w:t>
      </w:r>
    </w:p>
    <w:p w14:paraId="2EC9780F" w14:textId="560F2FE8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16.5. Promitentul </w:t>
      </w:r>
      <w:r w:rsidR="00A44F64" w:rsidRPr="005A2EEA">
        <w:rPr>
          <w:rFonts w:ascii="Arial" w:eastAsia="Times New Roman" w:hAnsi="Arial" w:cs="Arial"/>
          <w:lang w:val="ro-RO" w:eastAsia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are obligația de a ambala produsele pentru ca acestea să facă față, fără limitare, la manipularea din timpul transportului și depozitării, în așa fel încât să ajungă în bună </w:t>
      </w:r>
      <w:r w:rsidR="00CD3B93" w:rsidRPr="005A2EEA">
        <w:rPr>
          <w:rFonts w:ascii="Arial" w:eastAsia="Times New Roman" w:hAnsi="Arial" w:cs="Arial"/>
          <w:lang w:val="ro-RO" w:eastAsia="ro-RO"/>
        </w:rPr>
        <w:t>știre</w:t>
      </w:r>
      <w:r w:rsidRPr="005A2EEA">
        <w:rPr>
          <w:rFonts w:ascii="Arial" w:eastAsia="Times New Roman" w:hAnsi="Arial" w:cs="Arial"/>
          <w:lang w:val="ro-RO" w:eastAsia="ro-RO"/>
        </w:rPr>
        <w:t xml:space="preserve"> la destinația finală.</w:t>
      </w:r>
    </w:p>
    <w:p w14:paraId="020F9891" w14:textId="09FFB410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16.6. În cazul ambalării greutăților și volumelor în formă de cutii, promitentul </w:t>
      </w:r>
      <w:r w:rsidR="00AA6EC8" w:rsidRPr="005A2EEA">
        <w:rPr>
          <w:rFonts w:ascii="Arial" w:eastAsia="Times New Roman" w:hAnsi="Arial" w:cs="Arial"/>
          <w:lang w:val="ro-RO"/>
        </w:rPr>
        <w:t>prestator</w:t>
      </w:r>
      <w:r w:rsidRPr="005A2EEA">
        <w:rPr>
          <w:rFonts w:ascii="Arial" w:eastAsia="Times New Roman" w:hAnsi="Arial" w:cs="Arial"/>
          <w:lang w:val="ro-RO" w:eastAsia="ro-RO"/>
        </w:rPr>
        <w:t xml:space="preserve"> va lua în considerare, unde este cazul, distanța mare până la destinația finală a produselor și absența facilităților de manipulare în toate punctele de tranzit.</w:t>
      </w:r>
    </w:p>
    <w:p w14:paraId="2B5CA03C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16.7.Ambalarea și marcarea vor respecta strict cerințele ce vor fi special prevăzute în caietul de sarcini, inclusiv cerințele suplimentare după caz.</w:t>
      </w:r>
    </w:p>
    <w:p w14:paraId="1B7BE210" w14:textId="44A4EB43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16.8. </w:t>
      </w:r>
      <w:r w:rsidR="00A44F64" w:rsidRPr="005A2EEA">
        <w:rPr>
          <w:rFonts w:ascii="Arial" w:eastAsia="Times New Roman" w:hAnsi="Arial" w:cs="Arial"/>
          <w:lang w:val="ro-RO" w:eastAsia="ro-RO"/>
        </w:rPr>
        <w:t>T</w:t>
      </w:r>
      <w:r w:rsidRPr="005A2EEA">
        <w:rPr>
          <w:rFonts w:ascii="Arial" w:eastAsia="Times New Roman" w:hAnsi="Arial" w:cs="Arial"/>
          <w:lang w:val="ro-RO" w:eastAsia="ro-RO"/>
        </w:rPr>
        <w:t>ransportul produselor furnizate</w:t>
      </w:r>
      <w:r w:rsidR="00A44F64" w:rsidRPr="005A2EEA">
        <w:rPr>
          <w:rFonts w:ascii="Arial" w:eastAsia="Times New Roman" w:hAnsi="Arial" w:cs="Arial"/>
          <w:lang w:val="ro-RO" w:eastAsia="ro-RO"/>
        </w:rPr>
        <w:t xml:space="preserve"> din cadrul serviciului</w:t>
      </w:r>
      <w:r w:rsidRPr="005A2EEA">
        <w:rPr>
          <w:rFonts w:ascii="Arial" w:eastAsia="Times New Roman" w:hAnsi="Arial" w:cs="Arial"/>
          <w:lang w:val="ro-RO" w:eastAsia="ro-RO"/>
        </w:rPr>
        <w:t xml:space="preserve"> va fi asigurat de promitentul </w:t>
      </w:r>
      <w:r w:rsidR="00A44F64" w:rsidRPr="005A2EEA">
        <w:rPr>
          <w:rFonts w:ascii="Arial" w:eastAsia="Times New Roman" w:hAnsi="Arial" w:cs="Arial"/>
          <w:lang w:val="ro-RO" w:eastAsia="ro-RO"/>
        </w:rPr>
        <w:t xml:space="preserve">prestator </w:t>
      </w:r>
      <w:r w:rsidRPr="005A2EEA">
        <w:rPr>
          <w:rFonts w:ascii="Arial" w:eastAsia="Times New Roman" w:hAnsi="Arial" w:cs="Arial"/>
          <w:lang w:val="ro-RO" w:eastAsia="ro-RO"/>
        </w:rPr>
        <w:t>în condiții să nu afecteze integritatea produselor/serviciilor.</w:t>
      </w:r>
    </w:p>
    <w:p w14:paraId="7A9C3622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14:paraId="55D5AAA4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5A2EEA">
        <w:rPr>
          <w:rFonts w:ascii="Arial" w:eastAsia="Times New Roman" w:hAnsi="Arial" w:cs="Arial"/>
          <w:b/>
          <w:lang w:val="ro-RO" w:eastAsia="ro-RO"/>
        </w:rPr>
        <w:t>17. MODIFICĂRI ALE ACORDULUI CADRU</w:t>
      </w:r>
    </w:p>
    <w:p w14:paraId="01002BD3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17.1. Părțile au dreptul, pe durata perioadei de valabilitate a acordului cadru, de a conveni modificarea și/sau completarea clauzelor acestuia, fără organizarea unei noi proceduri de atribuire, cu acordul părților, fără a afecta caracterul general al acordului cadru, în limitele dispozițiilor prevăzute de art.221 și art.222 din Legea nr.98/2016, cu modificările și completările ulterioare, coroborate cu prevederile referitoare la modificări contractuale din Hotărârea Guvernului nr.395/2016, cu modificările și completările ulterioare (art.164 și art.165).</w:t>
      </w:r>
    </w:p>
    <w:p w14:paraId="7E9DF3BF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17.2. Modificările nesubstanțiale, astfel cum sunt stabilite în prezenta secțiune, sunt singurele modificări ale acordului cadru care pot fi făcute fără organizarea unei noi proceduri de atribuire.</w:t>
      </w:r>
    </w:p>
    <w:p w14:paraId="0C9CEC23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>17.3. Modificările contractuale, din prezentul acord-cadru, nu trebuie să afecteze, în niciun caz și în niciun fel, rezultatul procedurii de atribuire, prin anularea sau diminuarea avantajului competitiv pe baza căruia acordul cadru a fost declarat câștigător în cadrul procedurii de atribuire.</w:t>
      </w:r>
    </w:p>
    <w:p w14:paraId="7B1BC291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5A2EEA">
        <w:rPr>
          <w:rFonts w:ascii="Arial" w:eastAsia="Times New Roman" w:hAnsi="Arial" w:cs="Arial"/>
          <w:lang w:val="ro-RO" w:eastAsia="ro-RO"/>
        </w:rPr>
        <w:t xml:space="preserve">17.4. Partea care propune modificarea acordului cadru are obligația de a transmite celeilalte părți propunerea de modificare a acordului cadru cu respectarea termenului astfel cum este stabilit în prezenta secțiune. </w:t>
      </w:r>
    </w:p>
    <w:p w14:paraId="048A00C3" w14:textId="77777777" w:rsidR="000C77EE" w:rsidRPr="005A2EEA" w:rsidRDefault="000C77EE" w:rsidP="000C77EE">
      <w:pPr>
        <w:tabs>
          <w:tab w:val="num" w:pos="747"/>
        </w:tabs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14:paraId="3D4BE187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bookmarkStart w:id="4" w:name="_Toc173212619"/>
      <w:bookmarkStart w:id="5" w:name="_Toc239163156"/>
      <w:r w:rsidRPr="005A2EEA">
        <w:rPr>
          <w:rFonts w:ascii="Arial" w:eastAsia="Times New Roman" w:hAnsi="Arial" w:cs="Arial"/>
          <w:b/>
          <w:lang w:val="ro-RO"/>
        </w:rPr>
        <w:t>18. PROTECŢIA DATELOR CU CARACTER PERSONAL</w:t>
      </w:r>
    </w:p>
    <w:p w14:paraId="2317C3B9" w14:textId="1B8BA86D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18.1.</w:t>
      </w:r>
      <w:r w:rsidRPr="005A2EEA">
        <w:rPr>
          <w:rFonts w:ascii="Arial" w:eastAsia="Times New Roman" w:hAnsi="Arial" w:cs="Arial"/>
          <w:b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Părțile</w:t>
      </w:r>
      <w:r w:rsidRPr="005A2EEA">
        <w:rPr>
          <w:rFonts w:ascii="Arial" w:eastAsia="Times New Roman" w:hAnsi="Arial" w:cs="Arial"/>
          <w:lang w:val="ro-RO"/>
        </w:rPr>
        <w:t xml:space="preserve"> se angajează să respecte întocmai toate </w:t>
      </w:r>
      <w:r w:rsidR="00CD3B93" w:rsidRPr="005A2EEA">
        <w:rPr>
          <w:rFonts w:ascii="Arial" w:eastAsia="Times New Roman" w:hAnsi="Arial" w:cs="Arial"/>
          <w:lang w:val="ro-RO"/>
        </w:rPr>
        <w:t>obligațiile</w:t>
      </w:r>
      <w:r w:rsidRPr="005A2EEA">
        <w:rPr>
          <w:rFonts w:ascii="Arial" w:eastAsia="Times New Roman" w:hAnsi="Arial" w:cs="Arial"/>
          <w:lang w:val="ro-RO"/>
        </w:rPr>
        <w:t xml:space="preserve"> legale privind </w:t>
      </w:r>
      <w:r w:rsidR="00CD3B93" w:rsidRPr="005A2EEA">
        <w:rPr>
          <w:rFonts w:ascii="Arial" w:eastAsia="Times New Roman" w:hAnsi="Arial" w:cs="Arial"/>
          <w:lang w:val="ro-RO"/>
        </w:rPr>
        <w:t>protecția</w:t>
      </w:r>
      <w:r w:rsidRPr="005A2EEA">
        <w:rPr>
          <w:rFonts w:ascii="Arial" w:eastAsia="Times New Roman" w:hAnsi="Arial" w:cs="Arial"/>
          <w:lang w:val="ro-RO"/>
        </w:rPr>
        <w:t xml:space="preserve"> datelor care rezultă din aplicarea Regulamentului (UE) 2016/679 al Parlamentului European şi al Consiliului din 27 aprilie 2016 privind </w:t>
      </w:r>
      <w:r w:rsidR="00CD3B93" w:rsidRPr="005A2EEA">
        <w:rPr>
          <w:rFonts w:ascii="Arial" w:eastAsia="Times New Roman" w:hAnsi="Arial" w:cs="Arial"/>
          <w:lang w:val="ro-RO"/>
        </w:rPr>
        <w:t>protecția</w:t>
      </w:r>
      <w:r w:rsidRPr="005A2EEA">
        <w:rPr>
          <w:rFonts w:ascii="Arial" w:eastAsia="Times New Roman" w:hAnsi="Arial" w:cs="Arial"/>
          <w:lang w:val="ro-RO"/>
        </w:rPr>
        <w:t xml:space="preserve"> persoanelor fizice în ceea ce </w:t>
      </w:r>
      <w:r w:rsidR="00CD3B93" w:rsidRPr="005A2EEA">
        <w:rPr>
          <w:rFonts w:ascii="Arial" w:eastAsia="Times New Roman" w:hAnsi="Arial" w:cs="Arial"/>
          <w:lang w:val="ro-RO"/>
        </w:rPr>
        <w:t>privește</w:t>
      </w:r>
      <w:r w:rsidRPr="005A2EEA">
        <w:rPr>
          <w:rFonts w:ascii="Arial" w:eastAsia="Times New Roman" w:hAnsi="Arial" w:cs="Arial"/>
          <w:lang w:val="ro-RO"/>
        </w:rPr>
        <w:t xml:space="preserve"> prelucrarea datelor cu caracter personal şi privind libera </w:t>
      </w:r>
      <w:r w:rsidR="00CD3B93" w:rsidRPr="005A2EEA">
        <w:rPr>
          <w:rFonts w:ascii="Arial" w:eastAsia="Times New Roman" w:hAnsi="Arial" w:cs="Arial"/>
          <w:lang w:val="ro-RO"/>
        </w:rPr>
        <w:t>circulație</w:t>
      </w:r>
      <w:r w:rsidRPr="005A2EEA">
        <w:rPr>
          <w:rFonts w:ascii="Arial" w:eastAsia="Times New Roman" w:hAnsi="Arial" w:cs="Arial"/>
          <w:lang w:val="ro-RO"/>
        </w:rPr>
        <w:t xml:space="preserve"> a acestor date şi de abrogare a Directivei 95/46/CE (Regulamentul general privind </w:t>
      </w:r>
      <w:r w:rsidR="00CD3B93" w:rsidRPr="005A2EEA">
        <w:rPr>
          <w:rFonts w:ascii="Arial" w:eastAsia="Times New Roman" w:hAnsi="Arial" w:cs="Arial"/>
          <w:lang w:val="ro-RO"/>
        </w:rPr>
        <w:t>protecția</w:t>
      </w:r>
      <w:r w:rsidRPr="005A2EEA">
        <w:rPr>
          <w:rFonts w:ascii="Arial" w:eastAsia="Times New Roman" w:hAnsi="Arial" w:cs="Arial"/>
          <w:lang w:val="ro-RO"/>
        </w:rPr>
        <w:t xml:space="preserve"> datelor), precum şi din aplicarea celorlalte </w:t>
      </w:r>
      <w:r w:rsidR="00CD3B93" w:rsidRPr="005A2EEA">
        <w:rPr>
          <w:rFonts w:ascii="Arial" w:eastAsia="Times New Roman" w:hAnsi="Arial" w:cs="Arial"/>
          <w:lang w:val="ro-RO"/>
        </w:rPr>
        <w:t>dispoziții</w:t>
      </w:r>
      <w:r w:rsidRPr="005A2EEA">
        <w:rPr>
          <w:rFonts w:ascii="Arial" w:eastAsia="Times New Roman" w:hAnsi="Arial" w:cs="Arial"/>
          <w:lang w:val="ro-RO"/>
        </w:rPr>
        <w:t xml:space="preserve"> legale în vigoare în domeniu, pe toată durata derulării prezentului acord - cadru.</w:t>
      </w:r>
    </w:p>
    <w:p w14:paraId="61BC5537" w14:textId="76143059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lastRenderedPageBreak/>
        <w:t xml:space="preserve">18.2. </w:t>
      </w:r>
      <w:r w:rsidR="00CD3B93" w:rsidRPr="005A2EEA">
        <w:rPr>
          <w:rFonts w:ascii="Arial" w:eastAsia="Times New Roman" w:hAnsi="Arial" w:cs="Arial"/>
          <w:lang w:val="ro-RO"/>
        </w:rPr>
        <w:t>Părțile</w:t>
      </w:r>
      <w:r w:rsidRPr="005A2EEA">
        <w:rPr>
          <w:rFonts w:ascii="Arial" w:eastAsia="Times New Roman" w:hAnsi="Arial" w:cs="Arial"/>
          <w:lang w:val="ro-RO"/>
        </w:rPr>
        <w:t xml:space="preserve"> răspund, fiecare individual, pentru toate </w:t>
      </w:r>
      <w:r w:rsidR="00CD3B93" w:rsidRPr="005A2EEA">
        <w:rPr>
          <w:rFonts w:ascii="Arial" w:eastAsia="Times New Roman" w:hAnsi="Arial" w:cs="Arial"/>
          <w:lang w:val="ro-RO"/>
        </w:rPr>
        <w:t>acțiunile</w:t>
      </w:r>
      <w:r w:rsidRPr="005A2EEA">
        <w:rPr>
          <w:rFonts w:ascii="Arial" w:eastAsia="Times New Roman" w:hAnsi="Arial" w:cs="Arial"/>
          <w:lang w:val="ro-RO"/>
        </w:rPr>
        <w:t xml:space="preserve"> efectuate prin personalul propriu, conform prevederilor legale în vigoare, pentru nerespectarea </w:t>
      </w:r>
      <w:r w:rsidR="00CD3B93" w:rsidRPr="005A2EEA">
        <w:rPr>
          <w:rFonts w:ascii="Arial" w:eastAsia="Times New Roman" w:hAnsi="Arial" w:cs="Arial"/>
          <w:lang w:val="ro-RO"/>
        </w:rPr>
        <w:t>obligațiilor</w:t>
      </w:r>
      <w:r w:rsidRPr="005A2EEA">
        <w:rPr>
          <w:rFonts w:ascii="Arial" w:eastAsia="Times New Roman" w:hAnsi="Arial" w:cs="Arial"/>
          <w:lang w:val="ro-RO"/>
        </w:rPr>
        <w:t xml:space="preserve"> stabilite prin Regulamentul (UE) 2016/679şi prin celelalte </w:t>
      </w:r>
      <w:r w:rsidR="00CD3B93" w:rsidRPr="005A2EEA">
        <w:rPr>
          <w:rFonts w:ascii="Arial" w:eastAsia="Times New Roman" w:hAnsi="Arial" w:cs="Arial"/>
          <w:lang w:val="ro-RO"/>
        </w:rPr>
        <w:t>dispozițiile</w:t>
      </w:r>
      <w:r w:rsidRPr="005A2EEA">
        <w:rPr>
          <w:rFonts w:ascii="Arial" w:eastAsia="Times New Roman" w:hAnsi="Arial" w:cs="Arial"/>
          <w:lang w:val="ro-RO"/>
        </w:rPr>
        <w:t xml:space="preserve"> legale în vigoare în domeniu.</w:t>
      </w:r>
    </w:p>
    <w:p w14:paraId="111E03FD" w14:textId="5D2D2769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18.3. Prevederile contractuale se completează cu prevederile Regulamentului (UE) 2016/679 şi ale celorlalte </w:t>
      </w:r>
      <w:r w:rsidR="00CD3B93" w:rsidRPr="005A2EEA">
        <w:rPr>
          <w:rFonts w:ascii="Arial" w:eastAsia="Times New Roman" w:hAnsi="Arial" w:cs="Arial"/>
          <w:lang w:val="ro-RO"/>
        </w:rPr>
        <w:t>dispoziții</w:t>
      </w:r>
      <w:r w:rsidRPr="005A2EEA">
        <w:rPr>
          <w:rFonts w:ascii="Arial" w:eastAsia="Times New Roman" w:hAnsi="Arial" w:cs="Arial"/>
          <w:lang w:val="ro-RO"/>
        </w:rPr>
        <w:t xml:space="preserve"> legale în vigoare în domeniu, în ceea ce </w:t>
      </w:r>
      <w:r w:rsidR="00CD3B93" w:rsidRPr="005A2EEA">
        <w:rPr>
          <w:rFonts w:ascii="Arial" w:eastAsia="Times New Roman" w:hAnsi="Arial" w:cs="Arial"/>
          <w:lang w:val="ro-RO"/>
        </w:rPr>
        <w:t>privește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obligațiile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părților</w:t>
      </w:r>
      <w:r w:rsidRPr="005A2EEA">
        <w:rPr>
          <w:rFonts w:ascii="Arial" w:eastAsia="Times New Roman" w:hAnsi="Arial" w:cs="Arial"/>
          <w:lang w:val="ro-RO"/>
        </w:rPr>
        <w:t xml:space="preserve"> din contract.</w:t>
      </w:r>
    </w:p>
    <w:p w14:paraId="478BAEB1" w14:textId="77777777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54B99577" w14:textId="77777777" w:rsidR="000C77EE" w:rsidRPr="005A2EEA" w:rsidRDefault="000C77EE" w:rsidP="000C77EE">
      <w:pPr>
        <w:keepNext/>
        <w:widowControl w:val="0"/>
        <w:spacing w:after="180" w:line="240" w:lineRule="auto"/>
        <w:rPr>
          <w:rFonts w:ascii="Arial" w:eastAsia="Times New Roman" w:hAnsi="Arial" w:cs="Arial"/>
          <w:b/>
          <w:snapToGrid w:val="0"/>
          <w:lang w:val="ro-RO"/>
        </w:rPr>
      </w:pPr>
      <w:r w:rsidRPr="005A2EEA">
        <w:rPr>
          <w:rFonts w:ascii="Arial" w:eastAsia="Times New Roman" w:hAnsi="Arial" w:cs="Arial"/>
          <w:b/>
          <w:snapToGrid w:val="0"/>
          <w:lang w:val="ro-RO"/>
        </w:rPr>
        <w:t xml:space="preserve">19 </w:t>
      </w:r>
      <w:r w:rsidRPr="005A2EEA">
        <w:rPr>
          <w:rFonts w:ascii="Arial" w:eastAsia="Times New Roman" w:hAnsi="Arial" w:cs="Arial"/>
          <w:b/>
          <w:bCs/>
          <w:snapToGrid w:val="0"/>
          <w:lang w:val="ro-RO"/>
        </w:rPr>
        <w:t>FORŢA MAJORĂ</w:t>
      </w:r>
      <w:bookmarkEnd w:id="4"/>
      <w:bookmarkEnd w:id="5"/>
      <w:r w:rsidRPr="005A2EEA">
        <w:rPr>
          <w:rFonts w:ascii="Arial" w:eastAsia="Times New Roman" w:hAnsi="Arial" w:cs="Arial"/>
          <w:b/>
          <w:snapToGrid w:val="0"/>
          <w:lang w:val="ro-RO"/>
        </w:rPr>
        <w:t xml:space="preserve"> </w:t>
      </w:r>
    </w:p>
    <w:p w14:paraId="6EA7D5E9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19.1. Forţa majoră este constatată de o autoritate competentă.</w:t>
      </w:r>
    </w:p>
    <w:p w14:paraId="37C64A20" w14:textId="23DA2819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19.2. Forţa majoră exonerează </w:t>
      </w:r>
      <w:r w:rsidR="00CD3B93" w:rsidRPr="005A2EEA">
        <w:rPr>
          <w:rFonts w:ascii="Arial" w:eastAsia="Times New Roman" w:hAnsi="Arial" w:cs="Arial"/>
          <w:lang w:val="ro-RO"/>
        </w:rPr>
        <w:t>părțile</w:t>
      </w:r>
      <w:r w:rsidRPr="005A2EEA">
        <w:rPr>
          <w:rFonts w:ascii="Arial" w:eastAsia="Times New Roman" w:hAnsi="Arial" w:cs="Arial"/>
          <w:lang w:val="ro-RO"/>
        </w:rPr>
        <w:t xml:space="preserve"> contractante de îndeplinirea </w:t>
      </w:r>
      <w:r w:rsidR="00CD3B93" w:rsidRPr="005A2EEA">
        <w:rPr>
          <w:rFonts w:ascii="Arial" w:eastAsia="Times New Roman" w:hAnsi="Arial" w:cs="Arial"/>
          <w:lang w:val="ro-RO"/>
        </w:rPr>
        <w:t>obligațiilor</w:t>
      </w:r>
      <w:r w:rsidRPr="005A2EEA">
        <w:rPr>
          <w:rFonts w:ascii="Arial" w:eastAsia="Times New Roman" w:hAnsi="Arial" w:cs="Arial"/>
          <w:lang w:val="ro-RO"/>
        </w:rPr>
        <w:t xml:space="preserve"> asumate prin prezentul contract, pe toată perioada în care aceasta </w:t>
      </w:r>
      <w:r w:rsidR="00CD3B93" w:rsidRPr="005A2EEA">
        <w:rPr>
          <w:rFonts w:ascii="Arial" w:eastAsia="Times New Roman" w:hAnsi="Arial" w:cs="Arial"/>
          <w:lang w:val="ro-RO"/>
        </w:rPr>
        <w:t>acționează</w:t>
      </w:r>
      <w:r w:rsidRPr="005A2EEA">
        <w:rPr>
          <w:rFonts w:ascii="Arial" w:eastAsia="Times New Roman" w:hAnsi="Arial" w:cs="Arial"/>
          <w:lang w:val="ro-RO"/>
        </w:rPr>
        <w:t>.</w:t>
      </w:r>
    </w:p>
    <w:p w14:paraId="4D16787A" w14:textId="219ADCE1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19.3. Îndeplinirea contractului va fi suspendată în perioada de </w:t>
      </w:r>
      <w:r w:rsidR="00CD3B93" w:rsidRPr="005A2EEA">
        <w:rPr>
          <w:rFonts w:ascii="Arial" w:eastAsia="Times New Roman" w:hAnsi="Arial" w:cs="Arial"/>
          <w:lang w:val="ro-RO"/>
        </w:rPr>
        <w:t>acțiune</w:t>
      </w:r>
      <w:r w:rsidRPr="005A2EEA">
        <w:rPr>
          <w:rFonts w:ascii="Arial" w:eastAsia="Times New Roman" w:hAnsi="Arial" w:cs="Arial"/>
          <w:lang w:val="ro-RO"/>
        </w:rPr>
        <w:t xml:space="preserve"> a </w:t>
      </w:r>
      <w:r w:rsidR="00CD3B93" w:rsidRPr="005A2EEA">
        <w:rPr>
          <w:rFonts w:ascii="Arial" w:eastAsia="Times New Roman" w:hAnsi="Arial" w:cs="Arial"/>
          <w:lang w:val="ro-RO"/>
        </w:rPr>
        <w:t>forței</w:t>
      </w:r>
      <w:r w:rsidRPr="005A2EEA">
        <w:rPr>
          <w:rFonts w:ascii="Arial" w:eastAsia="Times New Roman" w:hAnsi="Arial" w:cs="Arial"/>
          <w:lang w:val="ro-RO"/>
        </w:rPr>
        <w:t xml:space="preserve"> majore, dar fără a prejudicia drepturile ce li se cuveneau </w:t>
      </w:r>
      <w:r w:rsidR="00CD3B93" w:rsidRPr="005A2EEA">
        <w:rPr>
          <w:rFonts w:ascii="Arial" w:eastAsia="Times New Roman" w:hAnsi="Arial" w:cs="Arial"/>
          <w:lang w:val="ro-RO"/>
        </w:rPr>
        <w:t>părților</w:t>
      </w:r>
      <w:r w:rsidRPr="005A2EEA">
        <w:rPr>
          <w:rFonts w:ascii="Arial" w:eastAsia="Times New Roman" w:hAnsi="Arial" w:cs="Arial"/>
          <w:lang w:val="ro-RO"/>
        </w:rPr>
        <w:t xml:space="preserve"> până la </w:t>
      </w:r>
      <w:r w:rsidR="00CD3B93" w:rsidRPr="005A2EEA">
        <w:rPr>
          <w:rFonts w:ascii="Arial" w:eastAsia="Times New Roman" w:hAnsi="Arial" w:cs="Arial"/>
          <w:lang w:val="ro-RO"/>
        </w:rPr>
        <w:t>apariția</w:t>
      </w:r>
      <w:r w:rsidRPr="005A2EEA">
        <w:rPr>
          <w:rFonts w:ascii="Arial" w:eastAsia="Times New Roman" w:hAnsi="Arial" w:cs="Arial"/>
          <w:lang w:val="ro-RO"/>
        </w:rPr>
        <w:t xml:space="preserve"> acesteia.</w:t>
      </w:r>
    </w:p>
    <w:p w14:paraId="7218CBC4" w14:textId="5EE31F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19.4. Partea contractantă care invocă </w:t>
      </w:r>
      <w:r w:rsidR="00CD3B93" w:rsidRPr="005A2EEA">
        <w:rPr>
          <w:rFonts w:ascii="Arial" w:eastAsia="Times New Roman" w:hAnsi="Arial" w:cs="Arial"/>
          <w:lang w:val="ro-RO"/>
        </w:rPr>
        <w:t>forța</w:t>
      </w:r>
      <w:r w:rsidRPr="005A2EEA">
        <w:rPr>
          <w:rFonts w:ascii="Arial" w:eastAsia="Times New Roman" w:hAnsi="Arial" w:cs="Arial"/>
          <w:lang w:val="ro-RO"/>
        </w:rPr>
        <w:t xml:space="preserve"> majoră are </w:t>
      </w:r>
      <w:r w:rsidR="00CD3B93" w:rsidRPr="005A2EEA">
        <w:rPr>
          <w:rFonts w:ascii="Arial" w:eastAsia="Times New Roman" w:hAnsi="Arial" w:cs="Arial"/>
          <w:lang w:val="ro-RO"/>
        </w:rPr>
        <w:t>obligația</w:t>
      </w:r>
      <w:r w:rsidRPr="005A2EEA">
        <w:rPr>
          <w:rFonts w:ascii="Arial" w:eastAsia="Times New Roman" w:hAnsi="Arial" w:cs="Arial"/>
          <w:lang w:val="ro-RO"/>
        </w:rPr>
        <w:t xml:space="preserve"> de a notifica celeilalte părţi, imediat şi în mod complet, producerea acesteia şi să ia orice măsuri care îi stau la </w:t>
      </w:r>
      <w:proofErr w:type="spellStart"/>
      <w:r w:rsidRPr="005A2EEA">
        <w:rPr>
          <w:rFonts w:ascii="Arial" w:eastAsia="Times New Roman" w:hAnsi="Arial" w:cs="Arial"/>
          <w:lang w:val="ro-RO"/>
        </w:rPr>
        <w:t>dispoziţie</w:t>
      </w:r>
      <w:proofErr w:type="spellEnd"/>
      <w:r w:rsidRPr="005A2EEA">
        <w:rPr>
          <w:rFonts w:ascii="Arial" w:eastAsia="Times New Roman" w:hAnsi="Arial" w:cs="Arial"/>
          <w:lang w:val="ro-RO"/>
        </w:rPr>
        <w:t xml:space="preserve"> în vederea limitării </w:t>
      </w:r>
      <w:r w:rsidR="00CD3B93" w:rsidRPr="005A2EEA">
        <w:rPr>
          <w:rFonts w:ascii="Arial" w:eastAsia="Times New Roman" w:hAnsi="Arial" w:cs="Arial"/>
          <w:lang w:val="ro-RO"/>
        </w:rPr>
        <w:t>consecințelor</w:t>
      </w:r>
      <w:r w:rsidRPr="005A2EEA">
        <w:rPr>
          <w:rFonts w:ascii="Arial" w:eastAsia="Times New Roman" w:hAnsi="Arial" w:cs="Arial"/>
          <w:lang w:val="ro-RO"/>
        </w:rPr>
        <w:t>.</w:t>
      </w:r>
    </w:p>
    <w:p w14:paraId="3C4E0A2D" w14:textId="02FB4BD5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19.5. Dacă </w:t>
      </w:r>
      <w:r w:rsidR="00CD3B93" w:rsidRPr="005A2EEA">
        <w:rPr>
          <w:rFonts w:ascii="Arial" w:eastAsia="Times New Roman" w:hAnsi="Arial" w:cs="Arial"/>
          <w:lang w:val="ro-RO"/>
        </w:rPr>
        <w:t>forța</w:t>
      </w:r>
      <w:r w:rsidRPr="005A2EEA">
        <w:rPr>
          <w:rFonts w:ascii="Arial" w:eastAsia="Times New Roman" w:hAnsi="Arial" w:cs="Arial"/>
          <w:lang w:val="ro-RO"/>
        </w:rPr>
        <w:t xml:space="preserve"> majoră </w:t>
      </w:r>
      <w:r w:rsidR="00CD3B93" w:rsidRPr="005A2EEA">
        <w:rPr>
          <w:rFonts w:ascii="Arial" w:eastAsia="Times New Roman" w:hAnsi="Arial" w:cs="Arial"/>
          <w:lang w:val="ro-RO"/>
        </w:rPr>
        <w:t>acționează</w:t>
      </w:r>
      <w:r w:rsidRPr="005A2EEA">
        <w:rPr>
          <w:rFonts w:ascii="Arial" w:eastAsia="Times New Roman" w:hAnsi="Arial" w:cs="Arial"/>
          <w:lang w:val="ro-RO"/>
        </w:rPr>
        <w:t xml:space="preserve"> sau se estimează că va </w:t>
      </w:r>
      <w:r w:rsidR="00CD3B93" w:rsidRPr="005A2EEA">
        <w:rPr>
          <w:rFonts w:ascii="Arial" w:eastAsia="Times New Roman" w:hAnsi="Arial" w:cs="Arial"/>
          <w:lang w:val="ro-RO"/>
        </w:rPr>
        <w:t>acționa</w:t>
      </w:r>
      <w:r w:rsidRPr="005A2EEA">
        <w:rPr>
          <w:rFonts w:ascii="Arial" w:eastAsia="Times New Roman" w:hAnsi="Arial" w:cs="Arial"/>
          <w:lang w:val="ro-RO"/>
        </w:rPr>
        <w:t xml:space="preserve"> o perioadă mai mare de 6 luni, fiecare parte va avea dreptul să notifice celeilalte părţi încetarea de plin drept a prezentului contract, fără ca vreuna dintre părţi să poată pretinde celeilalte daune-interese.</w:t>
      </w:r>
    </w:p>
    <w:p w14:paraId="18E93073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19.6. Neîndeplinirea obligației de comunicare a forței majore antrenează obligația părții care o invocă de a repara pagubele pricinuite celeilalte părți ca urmare a neexecutării contractului.</w:t>
      </w:r>
    </w:p>
    <w:p w14:paraId="44F465EC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1100242E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20. SOLUŢIONAREA LITIGIILOR</w:t>
      </w:r>
    </w:p>
    <w:p w14:paraId="4D78C211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2CB9D959" w14:textId="40ADD789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20.1. Promitentul - achizitor și Promitentul - prestator vor depune toate eforturile pentru a rezolva pe cale amiabilă, prin tratative directe, orice </w:t>
      </w:r>
      <w:r w:rsidR="00CD3B93" w:rsidRPr="005A2EEA">
        <w:rPr>
          <w:rFonts w:ascii="Arial" w:eastAsia="Times New Roman" w:hAnsi="Arial" w:cs="Arial"/>
          <w:lang w:val="ro-RO"/>
        </w:rPr>
        <w:t>neînțelegere</w:t>
      </w:r>
      <w:r w:rsidRPr="005A2EEA">
        <w:rPr>
          <w:rFonts w:ascii="Arial" w:eastAsia="Times New Roman" w:hAnsi="Arial" w:cs="Arial"/>
          <w:lang w:val="ro-RO"/>
        </w:rPr>
        <w:t xml:space="preserve"> sau dispută care se poate ivi între ei în cadrul sau în </w:t>
      </w:r>
      <w:r w:rsidR="00CD3B93" w:rsidRPr="005A2EEA">
        <w:rPr>
          <w:rFonts w:ascii="Arial" w:eastAsia="Times New Roman" w:hAnsi="Arial" w:cs="Arial"/>
          <w:lang w:val="ro-RO"/>
        </w:rPr>
        <w:t>legătură</w:t>
      </w:r>
      <w:r w:rsidRPr="005A2EEA">
        <w:rPr>
          <w:rFonts w:ascii="Arial" w:eastAsia="Times New Roman" w:hAnsi="Arial" w:cs="Arial"/>
          <w:lang w:val="ro-RO"/>
        </w:rPr>
        <w:t xml:space="preserve"> cu îndeplinirea contractului.</w:t>
      </w:r>
    </w:p>
    <w:p w14:paraId="1725C231" w14:textId="038DA565" w:rsidR="0018050A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20.2. Dacă, după 15 zile de la începerea acestor tratative, Promitentul - achizitor și Promitentul - prestator nu </w:t>
      </w:r>
      <w:r w:rsidR="00CD3B93" w:rsidRPr="005A2EEA">
        <w:rPr>
          <w:rFonts w:ascii="Arial" w:eastAsia="Times New Roman" w:hAnsi="Arial" w:cs="Arial"/>
          <w:lang w:val="ro-RO"/>
        </w:rPr>
        <w:t>reușesc</w:t>
      </w:r>
      <w:r w:rsidRPr="005A2EEA">
        <w:rPr>
          <w:rFonts w:ascii="Arial" w:eastAsia="Times New Roman" w:hAnsi="Arial" w:cs="Arial"/>
          <w:lang w:val="ro-RO"/>
        </w:rPr>
        <w:t xml:space="preserve"> să rezolve în mod amiabil o </w:t>
      </w:r>
      <w:r w:rsidR="00CD3B93" w:rsidRPr="005A2EEA">
        <w:rPr>
          <w:rFonts w:ascii="Arial" w:eastAsia="Times New Roman" w:hAnsi="Arial" w:cs="Arial"/>
          <w:lang w:val="ro-RO"/>
        </w:rPr>
        <w:t>divergență</w:t>
      </w:r>
      <w:r w:rsidRPr="005A2EEA">
        <w:rPr>
          <w:rFonts w:ascii="Arial" w:eastAsia="Times New Roman" w:hAnsi="Arial" w:cs="Arial"/>
          <w:lang w:val="ro-RO"/>
        </w:rPr>
        <w:t xml:space="preserve"> contractuală, fiecare poate solicita ca disputa să se </w:t>
      </w:r>
      <w:r w:rsidR="00CD3B93" w:rsidRPr="005A2EEA">
        <w:rPr>
          <w:rFonts w:ascii="Arial" w:eastAsia="Times New Roman" w:hAnsi="Arial" w:cs="Arial"/>
          <w:lang w:val="ro-RO"/>
        </w:rPr>
        <w:t>soluționeze</w:t>
      </w:r>
      <w:r w:rsidRPr="005A2EEA">
        <w:rPr>
          <w:rFonts w:ascii="Arial" w:eastAsia="Times New Roman" w:hAnsi="Arial" w:cs="Arial"/>
          <w:lang w:val="ro-RO"/>
        </w:rPr>
        <w:t xml:space="preserve"> de către </w:t>
      </w:r>
      <w:r w:rsidR="00CD3B93" w:rsidRPr="005A2EEA">
        <w:rPr>
          <w:rFonts w:ascii="Arial" w:eastAsia="Times New Roman" w:hAnsi="Arial" w:cs="Arial"/>
          <w:lang w:val="ro-RO"/>
        </w:rPr>
        <w:t>instanțele</w:t>
      </w:r>
      <w:r w:rsidRPr="005A2EEA">
        <w:rPr>
          <w:rFonts w:ascii="Arial" w:eastAsia="Times New Roman" w:hAnsi="Arial" w:cs="Arial"/>
          <w:lang w:val="ro-RO"/>
        </w:rPr>
        <w:t xml:space="preserve"> </w:t>
      </w:r>
      <w:r w:rsidR="00CD3B93" w:rsidRPr="005A2EEA">
        <w:rPr>
          <w:rFonts w:ascii="Arial" w:eastAsia="Times New Roman" w:hAnsi="Arial" w:cs="Arial"/>
          <w:lang w:val="ro-RO"/>
        </w:rPr>
        <w:t>judecătorești</w:t>
      </w:r>
      <w:r w:rsidRPr="005A2EEA">
        <w:rPr>
          <w:rFonts w:ascii="Arial" w:eastAsia="Times New Roman" w:hAnsi="Arial" w:cs="Arial"/>
          <w:lang w:val="ro-RO"/>
        </w:rPr>
        <w:t xml:space="preserve"> din România.</w:t>
      </w:r>
    </w:p>
    <w:p w14:paraId="396D1D99" w14:textId="77777777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2A155212" w14:textId="70FF122B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21.MODALITATEA DE ÎNCETARE A ACORDULUI-CADRU/CONTRACTULUI SUBSECVENT DE PRESTĂRI SERVICII</w:t>
      </w:r>
    </w:p>
    <w:p w14:paraId="33918744" w14:textId="0621881B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21.1. Prezentul acord cadru încetează de plin drept, fără a mai fi necesară intervenția unui/unei tribunal arbitral/instanțe judecătorești, în următoarele situații:</w:t>
      </w:r>
    </w:p>
    <w:p w14:paraId="4F6F233D" w14:textId="3297323E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ab/>
      </w:r>
      <w:r w:rsidRPr="005A2EEA">
        <w:rPr>
          <w:rFonts w:ascii="Arial" w:eastAsia="Times New Roman" w:hAnsi="Arial" w:cs="Arial"/>
          <w:lang w:val="ro-RO"/>
        </w:rPr>
        <w:tab/>
        <w:t>- prin ajungerea la termen,</w:t>
      </w:r>
    </w:p>
    <w:p w14:paraId="551C1D27" w14:textId="5046DB28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ab/>
      </w:r>
      <w:r w:rsidRPr="005A2EEA">
        <w:rPr>
          <w:rFonts w:ascii="Arial" w:eastAsia="Times New Roman" w:hAnsi="Arial" w:cs="Arial"/>
          <w:lang w:val="ro-RO"/>
        </w:rPr>
        <w:tab/>
        <w:t>- prin acordul de voință al părților</w:t>
      </w:r>
    </w:p>
    <w:p w14:paraId="32004AEB" w14:textId="0623C0E7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ab/>
      </w:r>
      <w:r w:rsidRPr="005A2EEA">
        <w:rPr>
          <w:rFonts w:ascii="Arial" w:eastAsia="Times New Roman" w:hAnsi="Arial" w:cs="Arial"/>
          <w:lang w:val="ro-RO"/>
        </w:rPr>
        <w:tab/>
        <w:t>- prin rezilierea de către o parte, ca urmare a neîndeplinirii sau îndeplinirii în mod necorespunzător de către cealaltă parte a obligațiilor asumate prin prezentul contract, cu notificarea prealabilă a părții în culpă cu 5 zile înainte de rezilierea contractului.</w:t>
      </w:r>
    </w:p>
    <w:p w14:paraId="3656CF6F" w14:textId="0F3D7FD0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 xml:space="preserve">21.2. Fără a aduce atingere dispozițiilor </w:t>
      </w:r>
      <w:r w:rsidR="00CD3B93" w:rsidRPr="005A2EEA">
        <w:rPr>
          <w:rFonts w:ascii="Arial" w:eastAsia="Times New Roman" w:hAnsi="Arial" w:cs="Arial"/>
          <w:lang w:val="ro-RO"/>
        </w:rPr>
        <w:t>dreptului</w:t>
      </w:r>
      <w:r w:rsidRPr="005A2EEA">
        <w:rPr>
          <w:rFonts w:ascii="Arial" w:eastAsia="Times New Roman" w:hAnsi="Arial" w:cs="Arial"/>
          <w:lang w:val="ro-RO"/>
        </w:rPr>
        <w:t xml:space="preserve"> comun privind încetarea contractelor sau dreptului autorității contractante de a solicita constatarea nulității absolute a contractului de achiziție publică, în conformitate cu dispozițiile dreptului comun, autoritatea contractantă are dreptul de a denunța unilateral un contract de achiziție publică în perioada de valabilitate a acestuia în una dintre următoarele situații:</w:t>
      </w:r>
    </w:p>
    <w:p w14:paraId="2638AE09" w14:textId="5EC42B7B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ab/>
        <w:t>- contractantul se afla, la momentul atribuirii contractului, în una dintre situațiile care ar fi determinat excluderea sa din procedura de atribuire conf</w:t>
      </w:r>
      <w:r w:rsidR="00CD3B93" w:rsidRPr="005A2EEA">
        <w:rPr>
          <w:rFonts w:ascii="Arial" w:eastAsia="Times New Roman" w:hAnsi="Arial" w:cs="Arial"/>
          <w:lang w:val="ro-RO"/>
        </w:rPr>
        <w:t xml:space="preserve">orm </w:t>
      </w:r>
      <w:r w:rsidRPr="005A2EEA">
        <w:rPr>
          <w:rFonts w:ascii="Arial" w:eastAsia="Times New Roman" w:hAnsi="Arial" w:cs="Arial"/>
          <w:lang w:val="ro-RO"/>
        </w:rPr>
        <w:t>art.164-167 din Legea nr.98/2016, cu modificările ulterioare;</w:t>
      </w:r>
    </w:p>
    <w:p w14:paraId="3399FD94" w14:textId="68FF0CA8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lastRenderedPageBreak/>
        <w:tab/>
        <w:t>- contractul nu ar fi trebuit să fie atribuit contractantului respectiv, având în vedere o încălcare gravă a obligațiilor care rezultă din legislația europeană relevantă și care a fost constatată printr-o decizie a Curții de justiție a Uniunii Europene.</w:t>
      </w:r>
    </w:p>
    <w:p w14:paraId="05BE1A2E" w14:textId="77777777" w:rsidR="0018050A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1A95D9A2" w14:textId="517CA2F4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2</w:t>
      </w:r>
      <w:r w:rsidR="0018050A" w:rsidRPr="005A2EEA">
        <w:rPr>
          <w:rFonts w:ascii="Arial" w:eastAsia="Times New Roman" w:hAnsi="Arial" w:cs="Arial"/>
          <w:b/>
          <w:lang w:val="ro-RO"/>
        </w:rPr>
        <w:t>2</w:t>
      </w:r>
      <w:r w:rsidRPr="005A2EEA">
        <w:rPr>
          <w:rFonts w:ascii="Arial" w:eastAsia="Times New Roman" w:hAnsi="Arial" w:cs="Arial"/>
          <w:b/>
          <w:lang w:val="ro-RO"/>
        </w:rPr>
        <w:t>. LIMBA CARE GUVERNEAZA ACORDUL – CADRU</w:t>
      </w:r>
    </w:p>
    <w:p w14:paraId="01CAEE20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611E0608" w14:textId="2E60B310" w:rsidR="000C77EE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22</w:t>
      </w:r>
      <w:r w:rsidR="000C77EE" w:rsidRPr="005A2EEA">
        <w:rPr>
          <w:rFonts w:ascii="Arial" w:eastAsia="Times New Roman" w:hAnsi="Arial" w:cs="Arial"/>
          <w:lang w:val="ro-RO"/>
        </w:rPr>
        <w:t xml:space="preserve">.1. Limba care guvernează acordul - cadru este limba română.   </w:t>
      </w:r>
    </w:p>
    <w:p w14:paraId="57DA5AE4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6EDDC294" w14:textId="0D9ECC09" w:rsidR="000C77EE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>23</w:t>
      </w:r>
      <w:r w:rsidR="000C77EE" w:rsidRPr="005A2EEA">
        <w:rPr>
          <w:rFonts w:ascii="Arial" w:eastAsia="Times New Roman" w:hAnsi="Arial" w:cs="Arial"/>
          <w:b/>
          <w:lang w:val="ro-RO"/>
        </w:rPr>
        <w:t>. LEGEA APLICABILĂ ACORDULUI – CADRU</w:t>
      </w:r>
    </w:p>
    <w:p w14:paraId="4C7E9B3B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 </w:t>
      </w:r>
    </w:p>
    <w:p w14:paraId="3015FCD4" w14:textId="25B24BF1" w:rsidR="000C77EE" w:rsidRPr="005A2EEA" w:rsidRDefault="0018050A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23</w:t>
      </w:r>
      <w:r w:rsidR="000C77EE" w:rsidRPr="005A2EEA">
        <w:rPr>
          <w:rFonts w:ascii="Arial" w:eastAsia="Times New Roman" w:hAnsi="Arial" w:cs="Arial"/>
          <w:lang w:val="ro-RO"/>
        </w:rPr>
        <w:t>.1. Acordul – cadru va fi interpretat conform legilor din România.</w:t>
      </w:r>
    </w:p>
    <w:p w14:paraId="5691150D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16E16ADE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60CD83A3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A2EEA">
        <w:rPr>
          <w:rFonts w:ascii="Arial" w:eastAsia="Times New Roman" w:hAnsi="Arial" w:cs="Arial"/>
          <w:lang w:val="ro-RO"/>
        </w:rPr>
        <w:t>Prezentul acord - cadru a fost încheiat astăzi, ……………………….., la sediul promitentului - achizitor, în limba română, în ……. exemplare originale, câte unul pentru fiecare parte.</w:t>
      </w:r>
    </w:p>
    <w:p w14:paraId="473FFEDF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7D21981C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0CD567FB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7202BAC2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6DC3959E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5A2EEA">
        <w:rPr>
          <w:rFonts w:ascii="Arial" w:eastAsia="Times New Roman" w:hAnsi="Arial" w:cs="Arial"/>
          <w:b/>
          <w:lang w:val="ro-RO"/>
        </w:rPr>
        <w:t xml:space="preserve">    </w:t>
      </w:r>
      <w:r w:rsidRPr="005A2EEA">
        <w:rPr>
          <w:rFonts w:ascii="Arial" w:eastAsia="Times New Roman" w:hAnsi="Arial" w:cs="Arial"/>
          <w:bCs/>
          <w:lang w:val="ro-RO"/>
        </w:rPr>
        <w:t>Promitent - Achizitor,</w:t>
      </w:r>
      <w:r w:rsidRPr="005A2EEA">
        <w:rPr>
          <w:rFonts w:ascii="Arial" w:eastAsia="Times New Roman" w:hAnsi="Arial" w:cs="Arial"/>
          <w:bCs/>
          <w:lang w:val="ro-RO"/>
        </w:rPr>
        <w:tab/>
      </w:r>
      <w:r w:rsidRPr="005A2EEA">
        <w:rPr>
          <w:rFonts w:ascii="Arial" w:eastAsia="Times New Roman" w:hAnsi="Arial" w:cs="Arial"/>
          <w:bCs/>
          <w:lang w:val="ro-RO"/>
        </w:rPr>
        <w:tab/>
        <w:t xml:space="preserve"> </w:t>
      </w:r>
      <w:r w:rsidRPr="005A2EEA">
        <w:rPr>
          <w:rFonts w:ascii="Arial" w:eastAsia="Times New Roman" w:hAnsi="Arial" w:cs="Arial"/>
          <w:bCs/>
          <w:lang w:val="ro-RO"/>
        </w:rPr>
        <w:tab/>
      </w:r>
      <w:r w:rsidRPr="005A2EEA">
        <w:rPr>
          <w:rFonts w:ascii="Arial" w:eastAsia="Times New Roman" w:hAnsi="Arial" w:cs="Arial"/>
          <w:bCs/>
          <w:lang w:val="ro-RO"/>
        </w:rPr>
        <w:tab/>
      </w:r>
      <w:r w:rsidRPr="005A2EEA">
        <w:rPr>
          <w:rFonts w:ascii="Arial" w:eastAsia="Times New Roman" w:hAnsi="Arial" w:cs="Arial"/>
          <w:bCs/>
          <w:lang w:val="ro-RO"/>
        </w:rPr>
        <w:tab/>
      </w:r>
      <w:r w:rsidRPr="005A2EEA">
        <w:rPr>
          <w:rFonts w:ascii="Arial" w:eastAsia="Times New Roman" w:hAnsi="Arial" w:cs="Arial"/>
          <w:bCs/>
          <w:lang w:val="ro-RO"/>
        </w:rPr>
        <w:tab/>
        <w:t xml:space="preserve">     Promitent - Prestator,</w:t>
      </w:r>
    </w:p>
    <w:p w14:paraId="034FB308" w14:textId="77777777" w:rsidR="000C77EE" w:rsidRPr="005A2EEA" w:rsidRDefault="000C77EE" w:rsidP="000C7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5A2EEA">
        <w:rPr>
          <w:rFonts w:ascii="Arial" w:eastAsia="Times New Roman" w:hAnsi="Arial" w:cs="Arial"/>
          <w:bCs/>
          <w:lang w:val="ro-RO"/>
        </w:rPr>
        <w:t xml:space="preserve">             </w:t>
      </w:r>
    </w:p>
    <w:p w14:paraId="3B9C8E62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                                         </w:t>
      </w:r>
      <w:r w:rsidRPr="005A2EEA">
        <w:rPr>
          <w:rFonts w:ascii="Arial" w:hAnsi="Arial" w:cs="Arial"/>
          <w:bCs/>
        </w:rPr>
        <w:tab/>
        <w:t xml:space="preserve">            </w:t>
      </w:r>
    </w:p>
    <w:p w14:paraId="000F1208" w14:textId="3DE00D2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 Inspectoratul Școlar Județean Covasna prin </w:t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  <w:t>____________________</w:t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</w:p>
    <w:p w14:paraId="5D337ADF" w14:textId="362F99A4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  <w:t xml:space="preserve">                               </w:t>
      </w:r>
      <w:r w:rsidRPr="005A2EEA">
        <w:rPr>
          <w:rFonts w:ascii="Arial" w:hAnsi="Arial" w:cs="Arial"/>
          <w:bCs/>
        </w:rPr>
        <w:tab/>
      </w:r>
    </w:p>
    <w:p w14:paraId="1AFD9F2C" w14:textId="10CCD030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           Inspector școlar general, </w:t>
      </w:r>
    </w:p>
    <w:p w14:paraId="0ED01A27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  <w:t xml:space="preserve">                       </w:t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  <w:t xml:space="preserve"> </w:t>
      </w:r>
    </w:p>
    <w:p w14:paraId="6088025D" w14:textId="7C30C036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           Prof. Kiss Imre </w:t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  <w:r w:rsidRPr="005A2EEA">
        <w:rPr>
          <w:rFonts w:ascii="Arial" w:hAnsi="Arial" w:cs="Arial"/>
          <w:bCs/>
        </w:rPr>
        <w:tab/>
      </w:r>
    </w:p>
    <w:p w14:paraId="5CCF8C77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</w:p>
    <w:p w14:paraId="214C938A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</w:t>
      </w:r>
    </w:p>
    <w:p w14:paraId="11C4D49A" w14:textId="4B480B61" w:rsidR="00307947" w:rsidRPr="005A2EEA" w:rsidRDefault="00307947" w:rsidP="00307947">
      <w:pPr>
        <w:pStyle w:val="NoSpacing"/>
        <w:ind w:left="720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>Contabil șef / C.F.P.</w:t>
      </w:r>
    </w:p>
    <w:p w14:paraId="471CC5A7" w14:textId="77777777" w:rsidR="00307947" w:rsidRPr="005A2EEA" w:rsidRDefault="00307947" w:rsidP="00307947">
      <w:pPr>
        <w:pStyle w:val="NoSpacing"/>
        <w:ind w:left="720"/>
        <w:jc w:val="both"/>
        <w:rPr>
          <w:rFonts w:ascii="Arial" w:hAnsi="Arial" w:cs="Arial"/>
          <w:bCs/>
        </w:rPr>
      </w:pPr>
    </w:p>
    <w:p w14:paraId="35D769DE" w14:textId="14A64F9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 xml:space="preserve">            Ec. Kovács Erika</w:t>
      </w:r>
    </w:p>
    <w:p w14:paraId="24052717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</w:p>
    <w:p w14:paraId="74B97518" w14:textId="77777777" w:rsidR="00307947" w:rsidRPr="005A2EEA" w:rsidRDefault="00307947" w:rsidP="00307947">
      <w:pPr>
        <w:pStyle w:val="NoSpacing"/>
        <w:jc w:val="both"/>
        <w:rPr>
          <w:rFonts w:ascii="Arial" w:hAnsi="Arial" w:cs="Arial"/>
          <w:bCs/>
        </w:rPr>
      </w:pPr>
    </w:p>
    <w:p w14:paraId="09CE0E76" w14:textId="77777777" w:rsidR="00307947" w:rsidRPr="005A2EEA" w:rsidRDefault="00307947" w:rsidP="00307947">
      <w:pPr>
        <w:pStyle w:val="NoSpacing"/>
        <w:ind w:firstLine="720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>Avizat</w:t>
      </w:r>
    </w:p>
    <w:p w14:paraId="410D7858" w14:textId="77777777" w:rsidR="00307947" w:rsidRPr="005A2EEA" w:rsidRDefault="00307947" w:rsidP="00307947">
      <w:pPr>
        <w:pStyle w:val="NoSpacing"/>
        <w:ind w:firstLine="720"/>
        <w:jc w:val="both"/>
        <w:rPr>
          <w:rFonts w:ascii="Arial" w:hAnsi="Arial" w:cs="Arial"/>
          <w:bCs/>
        </w:rPr>
      </w:pPr>
    </w:p>
    <w:p w14:paraId="3CCE99A4" w14:textId="77777777" w:rsidR="00307947" w:rsidRPr="005A2EEA" w:rsidRDefault="00307947" w:rsidP="00307947">
      <w:pPr>
        <w:pStyle w:val="NoSpacing"/>
        <w:ind w:left="720"/>
        <w:jc w:val="both"/>
        <w:rPr>
          <w:rFonts w:ascii="Arial" w:hAnsi="Arial" w:cs="Arial"/>
          <w:bCs/>
        </w:rPr>
      </w:pPr>
      <w:r w:rsidRPr="005A2EEA">
        <w:rPr>
          <w:rFonts w:ascii="Arial" w:hAnsi="Arial" w:cs="Arial"/>
          <w:bCs/>
        </w:rPr>
        <w:t>Consilier juridic,</w:t>
      </w:r>
    </w:p>
    <w:p w14:paraId="5CE901F7" w14:textId="77777777" w:rsidR="00307947" w:rsidRPr="005A2EEA" w:rsidRDefault="00307947" w:rsidP="003079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ro-RO"/>
        </w:rPr>
      </w:pPr>
    </w:p>
    <w:p w14:paraId="71FD5551" w14:textId="77777777" w:rsidR="00307947" w:rsidRPr="005A2EEA" w:rsidRDefault="00307947" w:rsidP="003079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ro-RO"/>
        </w:rPr>
      </w:pPr>
      <w:bookmarkStart w:id="6" w:name="_Hlk67394191"/>
      <w:r w:rsidRPr="005A2EEA">
        <w:rPr>
          <w:rFonts w:ascii="Arial" w:hAnsi="Arial" w:cs="Arial"/>
          <w:lang w:val="ro-RO"/>
        </w:rPr>
        <w:t>Szilágy János</w:t>
      </w:r>
      <w:bookmarkEnd w:id="6"/>
    </w:p>
    <w:p w14:paraId="7FA418A5" w14:textId="7BEF7270" w:rsidR="000C77EE" w:rsidRPr="005A2EEA" w:rsidRDefault="000C77EE" w:rsidP="000C77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sectPr w:rsidR="000C77EE" w:rsidRPr="005A2EEA" w:rsidSect="005A2EEA">
      <w:headerReference w:type="default" r:id="rId7"/>
      <w:footerReference w:type="default" r:id="rId8"/>
      <w:pgSz w:w="12240" w:h="15840"/>
      <w:pgMar w:top="1260" w:right="1440" w:bottom="1260" w:left="144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86F8" w14:textId="77777777" w:rsidR="00F00881" w:rsidRDefault="00F00881" w:rsidP="00860D5E">
      <w:pPr>
        <w:spacing w:after="0" w:line="240" w:lineRule="auto"/>
      </w:pPr>
      <w:r>
        <w:separator/>
      </w:r>
    </w:p>
  </w:endnote>
  <w:endnote w:type="continuationSeparator" w:id="0">
    <w:p w14:paraId="3A487A6B" w14:textId="77777777" w:rsidR="00F00881" w:rsidRDefault="00F00881" w:rsidP="008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4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6266" w14:textId="7E85E2F6" w:rsidR="005A2EEA" w:rsidRDefault="005A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A334B" w14:textId="24D94F7E" w:rsidR="00162290" w:rsidRDefault="00162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B7C1" w14:textId="77777777" w:rsidR="00F00881" w:rsidRDefault="00F00881" w:rsidP="00860D5E">
      <w:pPr>
        <w:spacing w:after="0" w:line="240" w:lineRule="auto"/>
      </w:pPr>
      <w:r>
        <w:separator/>
      </w:r>
    </w:p>
  </w:footnote>
  <w:footnote w:type="continuationSeparator" w:id="0">
    <w:p w14:paraId="6D3C2C58" w14:textId="77777777" w:rsidR="00F00881" w:rsidRDefault="00F00881" w:rsidP="008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ED8" w14:textId="41B05C62" w:rsidR="00860D5E" w:rsidRDefault="00860D5E">
    <w:pPr>
      <w:pStyle w:val="Header"/>
      <w:rPr>
        <w:noProof/>
      </w:rPr>
    </w:pPr>
  </w:p>
  <w:p w14:paraId="6AC1A2D6" w14:textId="3BEC97F5" w:rsidR="00162290" w:rsidRDefault="00796C88">
    <w:pPr>
      <w:pStyle w:val="Header"/>
      <w:rPr>
        <w:noProof/>
      </w:rPr>
    </w:pPr>
    <w:r>
      <w:rPr>
        <w:noProof/>
      </w:rPr>
      <w:drawing>
        <wp:inline distT="0" distB="0" distL="0" distR="0" wp14:anchorId="0400767F" wp14:editId="6CA2C857">
          <wp:extent cx="59436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07F"/>
    <w:multiLevelType w:val="hybridMultilevel"/>
    <w:tmpl w:val="ACF6EA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DA"/>
    <w:rsid w:val="000C77EE"/>
    <w:rsid w:val="00111290"/>
    <w:rsid w:val="00111961"/>
    <w:rsid w:val="00162290"/>
    <w:rsid w:val="0018050A"/>
    <w:rsid w:val="0025267C"/>
    <w:rsid w:val="002A6EED"/>
    <w:rsid w:val="00307947"/>
    <w:rsid w:val="00384CDA"/>
    <w:rsid w:val="00392630"/>
    <w:rsid w:val="005A2EEA"/>
    <w:rsid w:val="005D3573"/>
    <w:rsid w:val="00617CB6"/>
    <w:rsid w:val="007770CD"/>
    <w:rsid w:val="00796C88"/>
    <w:rsid w:val="007C06D5"/>
    <w:rsid w:val="0085590D"/>
    <w:rsid w:val="00860D5E"/>
    <w:rsid w:val="00A44F64"/>
    <w:rsid w:val="00A96987"/>
    <w:rsid w:val="00AA6EC8"/>
    <w:rsid w:val="00AC6920"/>
    <w:rsid w:val="00AE045D"/>
    <w:rsid w:val="00AF1B2F"/>
    <w:rsid w:val="00BB74E3"/>
    <w:rsid w:val="00BD4E13"/>
    <w:rsid w:val="00C0797C"/>
    <w:rsid w:val="00CB15E3"/>
    <w:rsid w:val="00CD3B93"/>
    <w:rsid w:val="00CD4B59"/>
    <w:rsid w:val="00D25F66"/>
    <w:rsid w:val="00F00881"/>
    <w:rsid w:val="00F01C7C"/>
    <w:rsid w:val="00F1130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B7ECD"/>
  <w15:chartTrackingRefBased/>
  <w15:docId w15:val="{7B28250A-6A1B-4A6C-88EE-7291726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link w:val="TitlesChar"/>
    <w:qFormat/>
    <w:rsid w:val="00860D5E"/>
    <w:rPr>
      <w:rFonts w:ascii="Arial" w:hAnsi="Arial" w:cs="Arial"/>
      <w:b/>
      <w:bCs/>
      <w:sz w:val="44"/>
      <w:szCs w:val="44"/>
    </w:rPr>
  </w:style>
  <w:style w:type="paragraph" w:customStyle="1" w:styleId="Sectiontitles">
    <w:name w:val="Section titles"/>
    <w:basedOn w:val="Normal"/>
    <w:link w:val="SectiontitlesChar"/>
    <w:qFormat/>
    <w:rsid w:val="00860D5E"/>
    <w:rPr>
      <w:rFonts w:ascii="Arial" w:hAnsi="Arial" w:cs="Arial"/>
      <w:b/>
      <w:bCs/>
      <w:sz w:val="24"/>
      <w:szCs w:val="24"/>
    </w:rPr>
  </w:style>
  <w:style w:type="character" w:customStyle="1" w:styleId="TitlesChar">
    <w:name w:val="Titles Char"/>
    <w:basedOn w:val="DefaultParagraphFont"/>
    <w:link w:val="Titles"/>
    <w:rsid w:val="00860D5E"/>
    <w:rPr>
      <w:rFonts w:ascii="Arial" w:hAnsi="Arial" w:cs="Arial"/>
      <w:b/>
      <w:bCs/>
      <w:sz w:val="44"/>
      <w:szCs w:val="44"/>
    </w:rPr>
  </w:style>
  <w:style w:type="paragraph" w:customStyle="1" w:styleId="Straplines">
    <w:name w:val="Straplines"/>
    <w:basedOn w:val="Normal"/>
    <w:link w:val="StraplinesChar"/>
    <w:qFormat/>
    <w:rsid w:val="00860D5E"/>
    <w:rPr>
      <w:rFonts w:ascii="Arial" w:hAnsi="Arial" w:cs="Arial"/>
      <w:b/>
      <w:bCs/>
      <w:sz w:val="18"/>
      <w:szCs w:val="18"/>
    </w:rPr>
  </w:style>
  <w:style w:type="character" w:customStyle="1" w:styleId="SectiontitlesChar">
    <w:name w:val="Section titles Char"/>
    <w:basedOn w:val="DefaultParagraphFont"/>
    <w:link w:val="Sectiontitles"/>
    <w:rsid w:val="00860D5E"/>
    <w:rPr>
      <w:rFonts w:ascii="Arial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860D5E"/>
    <w:rPr>
      <w:rFonts w:ascii="Arial" w:hAnsi="Arial" w:cs="Arial"/>
      <w:sz w:val="18"/>
      <w:szCs w:val="18"/>
    </w:rPr>
  </w:style>
  <w:style w:type="character" w:customStyle="1" w:styleId="StraplinesChar">
    <w:name w:val="Straplines Char"/>
    <w:basedOn w:val="DefaultParagraphFont"/>
    <w:link w:val="Straplines"/>
    <w:rsid w:val="00860D5E"/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1"/>
    <w:rsid w:val="00860D5E"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0D5E"/>
  </w:style>
  <w:style w:type="paragraph" w:styleId="Footer">
    <w:name w:val="footer"/>
    <w:basedOn w:val="Normal"/>
    <w:link w:val="FooterChar"/>
    <w:uiPriority w:val="99"/>
    <w:unhideWhenUsed/>
    <w:rsid w:val="008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5E"/>
  </w:style>
  <w:style w:type="paragraph" w:styleId="NoSpacing">
    <w:name w:val="No Spacing"/>
    <w:uiPriority w:val="1"/>
    <w:qFormat/>
    <w:rsid w:val="0030794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 Odon</dc:creator>
  <cp:keywords/>
  <dc:description/>
  <cp:lastModifiedBy>Zsolt  Sipos</cp:lastModifiedBy>
  <cp:revision>8</cp:revision>
  <dcterms:created xsi:type="dcterms:W3CDTF">2021-03-22T10:08:00Z</dcterms:created>
  <dcterms:modified xsi:type="dcterms:W3CDTF">2021-08-18T09:36:00Z</dcterms:modified>
</cp:coreProperties>
</file>